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08" w:rsidRPr="00FA7CD2" w:rsidRDefault="00696508" w:rsidP="00696508">
      <w:pPr>
        <w:spacing w:line="520" w:lineRule="exact"/>
        <w:jc w:val="center"/>
        <w:rPr>
          <w:rFonts w:ascii="標楷體" w:eastAsia="標楷體" w:hAnsi="標楷體"/>
          <w:sz w:val="28"/>
          <w:szCs w:val="28"/>
        </w:rPr>
      </w:pPr>
      <w:r w:rsidRPr="00FA7CD2">
        <w:rPr>
          <w:rFonts w:ascii="標楷體" w:eastAsia="標楷體" w:hAnsi="標楷體" w:cs="Arial Unicode MS" w:hint="eastAsia"/>
          <w:spacing w:val="-4"/>
          <w:sz w:val="28"/>
          <w:szCs w:val="28"/>
        </w:rPr>
        <w:t>南投縣</w:t>
      </w:r>
      <w:r>
        <w:rPr>
          <w:rFonts w:ascii="標楷體" w:eastAsia="標楷體" w:hAnsi="標楷體" w:cs="Arial Unicode MS" w:hint="eastAsia"/>
          <w:spacing w:val="-4"/>
          <w:sz w:val="28"/>
          <w:szCs w:val="28"/>
        </w:rPr>
        <w:t>立瑞峰國中</w:t>
      </w:r>
      <w:proofErr w:type="gramStart"/>
      <w:r w:rsidRPr="00FA7CD2">
        <w:rPr>
          <w:rFonts w:ascii="標楷體" w:eastAsia="標楷體" w:hAnsi="標楷體" w:cs="Arial Unicode MS" w:hint="eastAsia"/>
          <w:spacing w:val="-4"/>
          <w:sz w:val="28"/>
          <w:szCs w:val="28"/>
        </w:rPr>
        <w:t>103</w:t>
      </w:r>
      <w:proofErr w:type="gramEnd"/>
      <w:r w:rsidRPr="00FA7CD2">
        <w:rPr>
          <w:rFonts w:ascii="標楷體" w:eastAsia="標楷體" w:hAnsi="標楷體" w:cs="Arial Unicode MS" w:hint="eastAsia"/>
          <w:spacing w:val="-4"/>
          <w:sz w:val="28"/>
          <w:szCs w:val="28"/>
        </w:rPr>
        <w:t>年</w:t>
      </w:r>
      <w:r>
        <w:rPr>
          <w:rFonts w:ascii="標楷體" w:eastAsia="標楷體" w:hAnsi="標楷體" w:cs="Arial Unicode MS" w:hint="eastAsia"/>
          <w:spacing w:val="-4"/>
          <w:sz w:val="28"/>
          <w:szCs w:val="28"/>
        </w:rPr>
        <w:t>度</w:t>
      </w:r>
      <w:r w:rsidRPr="00FA7CD2">
        <w:rPr>
          <w:rFonts w:ascii="標楷體" w:eastAsia="標楷體" w:hAnsi="標楷體" w:cs="Arial Unicode MS" w:hint="eastAsia"/>
          <w:spacing w:val="-4"/>
          <w:sz w:val="28"/>
          <w:szCs w:val="28"/>
        </w:rPr>
        <w:t>中小學</w:t>
      </w:r>
      <w:r w:rsidRPr="009F588D">
        <w:rPr>
          <w:rFonts w:ascii="標楷體" w:eastAsia="標楷體" w:hAnsi="標楷體" w:cs="Arial Unicode MS" w:hint="eastAsia"/>
          <w:spacing w:val="-4"/>
          <w:sz w:val="28"/>
          <w:szCs w:val="28"/>
        </w:rPr>
        <w:t>防災教育考評</w:t>
      </w:r>
      <w:r>
        <w:rPr>
          <w:rFonts w:ascii="標楷體" w:eastAsia="標楷體" w:hAnsi="標楷體" w:cs="Arial Unicode MS" w:hint="eastAsia"/>
          <w:spacing w:val="-4"/>
          <w:sz w:val="28"/>
          <w:szCs w:val="28"/>
        </w:rPr>
        <w:t>學校</w:t>
      </w:r>
      <w:r w:rsidRPr="00FA7CD2">
        <w:rPr>
          <w:rFonts w:ascii="標楷體" w:eastAsia="標楷體" w:hAnsi="標楷體" w:cs="Arial Unicode MS" w:hint="eastAsia"/>
          <w:spacing w:val="-4"/>
          <w:sz w:val="28"/>
          <w:szCs w:val="28"/>
        </w:rPr>
        <w:t>自評表</w:t>
      </w:r>
    </w:p>
    <w:tbl>
      <w:tblPr>
        <w:tblW w:w="10349" w:type="dxa"/>
        <w:tblInd w:w="-256" w:type="dxa"/>
        <w:tblCellMar>
          <w:left w:w="28" w:type="dxa"/>
          <w:right w:w="28" w:type="dxa"/>
        </w:tblCellMar>
        <w:tblLook w:val="0000" w:firstRow="0" w:lastRow="0" w:firstColumn="0" w:lastColumn="0" w:noHBand="0" w:noVBand="0"/>
      </w:tblPr>
      <w:tblGrid>
        <w:gridCol w:w="1277"/>
        <w:gridCol w:w="7512"/>
        <w:gridCol w:w="567"/>
        <w:gridCol w:w="993"/>
      </w:tblGrid>
      <w:tr w:rsidR="00696508" w:rsidRPr="00F23768" w:rsidTr="00C74CE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rPr>
                <w:rFonts w:ascii="標楷體" w:eastAsia="標楷體" w:hAnsi="標楷體" w:cs="新細明體"/>
                <w:kern w:val="0"/>
              </w:rPr>
            </w:pPr>
            <w:r w:rsidRPr="00F23768">
              <w:rPr>
                <w:rFonts w:ascii="標楷體" w:eastAsia="標楷體" w:hAnsi="標楷體" w:cs="新細明體" w:hint="eastAsia"/>
                <w:kern w:val="0"/>
              </w:rPr>
              <w:t xml:space="preserve">  自評項目</w:t>
            </w:r>
          </w:p>
        </w:tc>
        <w:tc>
          <w:tcPr>
            <w:tcW w:w="7512" w:type="dxa"/>
            <w:tcBorders>
              <w:top w:val="single" w:sz="4" w:space="0" w:color="auto"/>
              <w:left w:val="nil"/>
              <w:bottom w:val="single" w:sz="4" w:space="0" w:color="auto"/>
              <w:right w:val="single" w:sz="4" w:space="0" w:color="auto"/>
            </w:tcBorders>
            <w:shd w:val="clear" w:color="auto" w:fill="FFFFFF"/>
            <w:noWrap/>
          </w:tcPr>
          <w:p w:rsidR="00696508" w:rsidRPr="00F23768" w:rsidRDefault="00696508" w:rsidP="00C74CEF">
            <w:pPr>
              <w:jc w:val="center"/>
              <w:rPr>
                <w:rFonts w:ascii="標楷體" w:eastAsia="標楷體" w:hAnsi="標楷體" w:cs="新細明體"/>
                <w:kern w:val="0"/>
              </w:rPr>
            </w:pPr>
            <w:r w:rsidRPr="00F23768">
              <w:rPr>
                <w:rFonts w:ascii="標楷體" w:eastAsia="標楷體" w:hAnsi="標楷體" w:hint="eastAsia"/>
              </w:rPr>
              <w:t>考評內容與標準</w:t>
            </w:r>
          </w:p>
        </w:tc>
        <w:tc>
          <w:tcPr>
            <w:tcW w:w="567" w:type="dxa"/>
            <w:tcBorders>
              <w:top w:val="single" w:sz="4" w:space="0" w:color="auto"/>
              <w:bottom w:val="single" w:sz="4" w:space="0" w:color="auto"/>
              <w:right w:val="single" w:sz="4" w:space="0" w:color="auto"/>
            </w:tcBorders>
          </w:tcPr>
          <w:p w:rsidR="00696508" w:rsidRPr="00F23768" w:rsidRDefault="00696508" w:rsidP="00C74CEF">
            <w:pPr>
              <w:widowControl/>
              <w:jc w:val="center"/>
              <w:rPr>
                <w:rFonts w:ascii="標楷體" w:eastAsia="標楷體" w:hAnsi="標楷體"/>
                <w:kern w:val="0"/>
              </w:rPr>
            </w:pPr>
            <w:r w:rsidRPr="00F23768">
              <w:rPr>
                <w:rFonts w:ascii="標楷體" w:eastAsia="標楷體" w:hAnsi="標楷體" w:hint="eastAsia"/>
                <w:kern w:val="0"/>
              </w:rPr>
              <w:t>小計</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6508" w:rsidRPr="00F23768" w:rsidRDefault="00696508" w:rsidP="00C74CEF">
            <w:pPr>
              <w:widowControl/>
              <w:jc w:val="center"/>
              <w:rPr>
                <w:rFonts w:ascii="標楷體" w:eastAsia="標楷體" w:hAnsi="標楷體"/>
                <w:kern w:val="0"/>
              </w:rPr>
            </w:pPr>
            <w:r w:rsidRPr="00F23768">
              <w:rPr>
                <w:rFonts w:ascii="標楷體" w:eastAsia="標楷體" w:hAnsi="標楷體" w:hint="eastAsia"/>
                <w:kern w:val="0"/>
              </w:rPr>
              <w:t>合計</w:t>
            </w:r>
          </w:p>
        </w:tc>
      </w:tr>
      <w:tr w:rsidR="00696508" w:rsidRPr="00F23768" w:rsidTr="00C74CEF">
        <w:trPr>
          <w:trHeight w:val="982"/>
        </w:trPr>
        <w:tc>
          <w:tcPr>
            <w:tcW w:w="1277"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ind w:left="475" w:hangingChars="198" w:hanging="475"/>
              <w:rPr>
                <w:rFonts w:ascii="標楷體" w:eastAsia="標楷體" w:hAnsi="標楷體" w:cs="新細明體"/>
                <w:kern w:val="0"/>
              </w:rPr>
            </w:pPr>
            <w:r w:rsidRPr="00F23768">
              <w:rPr>
                <w:rFonts w:ascii="標楷體" w:eastAsia="標楷體" w:hAnsi="標楷體" w:cs="新細明體" w:hint="eastAsia"/>
                <w:kern w:val="0"/>
              </w:rPr>
              <w:t>(</w:t>
            </w:r>
            <w:proofErr w:type="gramStart"/>
            <w:r w:rsidRPr="00F23768">
              <w:rPr>
                <w:rFonts w:ascii="標楷體" w:eastAsia="標楷體" w:hAnsi="標楷體" w:cs="新細明體" w:hint="eastAsia"/>
                <w:kern w:val="0"/>
              </w:rPr>
              <w:t>一</w:t>
            </w:r>
            <w:proofErr w:type="gramEnd"/>
            <w:r w:rsidRPr="00F23768">
              <w:rPr>
                <w:rFonts w:ascii="標楷體" w:eastAsia="標楷體" w:hAnsi="標楷體" w:cs="新細明體" w:hint="eastAsia"/>
                <w:kern w:val="0"/>
              </w:rPr>
              <w:t>)校園防災教育實施計畫(15%)</w:t>
            </w:r>
          </w:p>
        </w:tc>
        <w:tc>
          <w:tcPr>
            <w:tcW w:w="7512" w:type="dxa"/>
            <w:tcBorders>
              <w:top w:val="single" w:sz="4" w:space="0" w:color="auto"/>
              <w:left w:val="nil"/>
              <w:bottom w:val="single" w:sz="4" w:space="0" w:color="auto"/>
              <w:right w:val="single" w:sz="4" w:space="0" w:color="auto"/>
            </w:tcBorders>
            <w:shd w:val="clear" w:color="auto" w:fill="auto"/>
          </w:tcPr>
          <w:p w:rsidR="00696508" w:rsidRPr="00F23768" w:rsidRDefault="00696508" w:rsidP="00C74CEF">
            <w:pPr>
              <w:ind w:left="257" w:hangingChars="107" w:hanging="257"/>
              <w:rPr>
                <w:rFonts w:ascii="標楷體" w:eastAsia="標楷體" w:hAnsi="標楷體" w:cs="新細明體"/>
                <w:kern w:val="0"/>
              </w:rPr>
            </w:pPr>
            <w:r w:rsidRPr="00F23768">
              <w:rPr>
                <w:rFonts w:ascii="標楷體" w:eastAsia="標楷體" w:hAnsi="標楷體" w:hint="eastAsia"/>
                <w:kern w:val="0"/>
              </w:rPr>
              <w:t>1、訂有</w:t>
            </w:r>
            <w:r w:rsidRPr="00F23768">
              <w:rPr>
                <w:rFonts w:ascii="標楷體" w:eastAsia="標楷體" w:hAnsi="標楷體" w:hint="eastAsia"/>
              </w:rPr>
              <w:t>防災教育中</w:t>
            </w:r>
            <w:r w:rsidRPr="00F23768">
              <w:rPr>
                <w:rFonts w:ascii="標楷體" w:eastAsia="標楷體" w:hAnsi="標楷體"/>
                <w:b/>
                <w:bCs/>
              </w:rPr>
              <w:t>(</w:t>
            </w:r>
            <w:r w:rsidRPr="00F23768">
              <w:rPr>
                <w:rFonts w:ascii="標楷體" w:eastAsia="標楷體" w:hAnsi="標楷體" w:hint="eastAsia"/>
              </w:rPr>
              <w:t>長</w:t>
            </w:r>
            <w:r w:rsidRPr="00F23768">
              <w:rPr>
                <w:rFonts w:ascii="標楷體" w:eastAsia="標楷體" w:hAnsi="標楷體"/>
                <w:b/>
                <w:bCs/>
              </w:rPr>
              <w:t>)</w:t>
            </w:r>
            <w:r w:rsidRPr="00F23768">
              <w:rPr>
                <w:rFonts w:ascii="標楷體" w:eastAsia="標楷體" w:hAnsi="標楷體" w:hint="eastAsia"/>
              </w:rPr>
              <w:t>程計畫，並有具體分析環境及學校所在區域災害潛勢，且據以分析訂定明確量化與質化內涵及分年實施計畫，</w:t>
            </w:r>
            <w:r w:rsidRPr="00F23768">
              <w:rPr>
                <w:rFonts w:ascii="標楷體" w:eastAsia="標楷體" w:hAnsi="標楷體" w:cs="新細明體" w:hint="eastAsia"/>
                <w:kern w:val="0"/>
              </w:rPr>
              <w:t>(5分)</w:t>
            </w:r>
          </w:p>
        </w:tc>
        <w:tc>
          <w:tcPr>
            <w:tcW w:w="567" w:type="dxa"/>
            <w:tcBorders>
              <w:bottom w:val="single" w:sz="4" w:space="0" w:color="auto"/>
              <w:right w:val="single" w:sz="4" w:space="0" w:color="auto"/>
            </w:tcBorders>
            <w:vAlign w:val="center"/>
          </w:tcPr>
          <w:p w:rsidR="00696508" w:rsidRPr="00F23768" w:rsidRDefault="00696508" w:rsidP="00C74CEF">
            <w:pPr>
              <w:widowControl/>
              <w:spacing w:line="300" w:lineRule="exact"/>
              <w:jc w:val="center"/>
              <w:rPr>
                <w:rFonts w:ascii="標楷體" w:eastAsia="標楷體" w:hAnsi="標楷體"/>
                <w:kern w:val="0"/>
              </w:rPr>
            </w:pPr>
            <w:r>
              <w:rPr>
                <w:rFonts w:ascii="標楷體" w:eastAsia="標楷體" w:hAnsi="標楷體" w:hint="eastAsia"/>
                <w:kern w:val="0"/>
              </w:rPr>
              <w:t xml:space="preserve">5                         </w:t>
            </w:r>
          </w:p>
        </w:tc>
        <w:tc>
          <w:tcPr>
            <w:tcW w:w="993" w:type="dxa"/>
            <w:vMerge w:val="restart"/>
            <w:tcBorders>
              <w:left w:val="single" w:sz="4" w:space="0" w:color="auto"/>
              <w:right w:val="single" w:sz="4" w:space="0" w:color="auto"/>
            </w:tcBorders>
            <w:shd w:val="clear" w:color="auto" w:fill="auto"/>
            <w:vAlign w:val="center"/>
          </w:tcPr>
          <w:p w:rsidR="00696508" w:rsidRPr="00F23768" w:rsidRDefault="00696508" w:rsidP="00C74CEF">
            <w:pPr>
              <w:widowControl/>
              <w:spacing w:line="300" w:lineRule="exact"/>
              <w:jc w:val="center"/>
              <w:rPr>
                <w:rFonts w:ascii="標楷體" w:eastAsia="標楷體" w:hAnsi="標楷體"/>
                <w:kern w:val="0"/>
              </w:rPr>
            </w:pPr>
          </w:p>
        </w:tc>
      </w:tr>
      <w:tr w:rsidR="00696508" w:rsidRPr="00F23768" w:rsidTr="00C74CEF">
        <w:trPr>
          <w:trHeight w:val="982"/>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auto"/>
            </w:tcBorders>
            <w:shd w:val="clear" w:color="auto" w:fill="auto"/>
          </w:tcPr>
          <w:p w:rsidR="00696508" w:rsidRPr="00F23768" w:rsidRDefault="00696508" w:rsidP="00C74CEF">
            <w:pPr>
              <w:widowControl/>
              <w:ind w:left="242" w:hangingChars="101" w:hanging="242"/>
              <w:rPr>
                <w:rFonts w:ascii="標楷體" w:eastAsia="標楷體" w:hAnsi="標楷體" w:cs="新細明體"/>
                <w:kern w:val="0"/>
              </w:rPr>
            </w:pPr>
            <w:r w:rsidRPr="00F23768">
              <w:rPr>
                <w:rFonts w:ascii="標楷體" w:eastAsia="標楷體" w:hAnsi="標楷體" w:cs="新細明體" w:hint="eastAsia"/>
                <w:kern w:val="0"/>
              </w:rPr>
              <w:t>2.訂定當年度目標明確之校園防災教育實施計畫，並依據年度目標落實推行(5分)。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300" w:lineRule="exact"/>
              <w:jc w:val="center"/>
              <w:rPr>
                <w:rFonts w:ascii="標楷體" w:eastAsia="標楷體" w:hAnsi="標楷體"/>
                <w:kern w:val="0"/>
              </w:rPr>
            </w:pPr>
            <w:r>
              <w:rPr>
                <w:rFonts w:ascii="標楷體" w:eastAsia="標楷體" w:hAnsi="標楷體" w:hint="eastAsia"/>
                <w:kern w:val="0"/>
              </w:rPr>
              <w:t>5</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spacing w:line="300" w:lineRule="exact"/>
              <w:jc w:val="center"/>
              <w:rPr>
                <w:rFonts w:ascii="標楷體" w:eastAsia="標楷體" w:hAnsi="標楷體"/>
                <w:kern w:val="0"/>
              </w:rPr>
            </w:pPr>
          </w:p>
        </w:tc>
      </w:tr>
      <w:tr w:rsidR="00696508" w:rsidRPr="00F23768" w:rsidTr="00C74CEF">
        <w:trPr>
          <w:trHeight w:val="982"/>
        </w:trPr>
        <w:tc>
          <w:tcPr>
            <w:tcW w:w="1277"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auto"/>
            </w:tcBorders>
            <w:shd w:val="clear" w:color="auto" w:fill="auto"/>
          </w:tcPr>
          <w:p w:rsidR="00696508" w:rsidRPr="00F23768" w:rsidRDefault="00696508" w:rsidP="00C74CEF">
            <w:pPr>
              <w:widowControl/>
              <w:ind w:left="216" w:hangingChars="90" w:hanging="216"/>
              <w:jc w:val="both"/>
              <w:rPr>
                <w:rFonts w:ascii="標楷體" w:eastAsia="標楷體" w:hAnsi="標楷體" w:cs="新細明體"/>
                <w:kern w:val="0"/>
              </w:rPr>
            </w:pPr>
            <w:r w:rsidRPr="00F23768">
              <w:rPr>
                <w:rFonts w:ascii="標楷體" w:eastAsia="標楷體" w:hAnsi="標楷體" w:cs="新細明體" w:hint="eastAsia"/>
                <w:kern w:val="0"/>
              </w:rPr>
              <w:t>3.於學期結束前，辦理執行成果年終檢討會，依檢討修定下年度之校園防災教育實施計畫。(5分)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300" w:lineRule="exact"/>
              <w:jc w:val="center"/>
              <w:rPr>
                <w:rFonts w:ascii="標楷體" w:eastAsia="標楷體" w:hAnsi="標楷體"/>
                <w:kern w:val="0"/>
              </w:rPr>
            </w:pPr>
            <w:r>
              <w:rPr>
                <w:rFonts w:ascii="標楷體" w:eastAsia="標楷體" w:hAnsi="標楷體" w:hint="eastAsia"/>
                <w:kern w:val="0"/>
              </w:rPr>
              <w:t>5</w:t>
            </w:r>
          </w:p>
        </w:tc>
        <w:tc>
          <w:tcPr>
            <w:tcW w:w="993"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spacing w:line="300" w:lineRule="exact"/>
              <w:jc w:val="center"/>
              <w:rPr>
                <w:rFonts w:ascii="標楷體" w:eastAsia="標楷體" w:hAnsi="標楷體"/>
                <w:kern w:val="0"/>
              </w:rPr>
            </w:pPr>
          </w:p>
        </w:tc>
      </w:tr>
      <w:tr w:rsidR="00696508" w:rsidRPr="00F23768" w:rsidTr="00C74CEF">
        <w:trPr>
          <w:trHeight w:val="72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ind w:left="475" w:hangingChars="198" w:hanging="475"/>
              <w:rPr>
                <w:rFonts w:ascii="標楷體" w:eastAsia="標楷體" w:hAnsi="標楷體" w:cs="新細明體"/>
                <w:kern w:val="0"/>
              </w:rPr>
            </w:pPr>
            <w:r w:rsidRPr="00F23768">
              <w:rPr>
                <w:rFonts w:ascii="標楷體" w:eastAsia="標楷體" w:hAnsi="標楷體" w:cs="新細明體" w:hint="eastAsia"/>
                <w:kern w:val="0"/>
              </w:rPr>
              <w:t>(二)校園防災教育工作小組運作情形(20%)</w:t>
            </w:r>
          </w:p>
        </w:tc>
        <w:tc>
          <w:tcPr>
            <w:tcW w:w="7512" w:type="dxa"/>
            <w:tcBorders>
              <w:top w:val="single" w:sz="4" w:space="0" w:color="auto"/>
              <w:left w:val="nil"/>
              <w:bottom w:val="single" w:sz="4" w:space="0" w:color="auto"/>
              <w:right w:val="single" w:sz="4" w:space="0" w:color="auto"/>
            </w:tcBorders>
            <w:shd w:val="clear" w:color="auto" w:fill="FFFFFF"/>
          </w:tcPr>
          <w:p w:rsidR="00696508" w:rsidRPr="00F23768" w:rsidRDefault="00696508" w:rsidP="00C74CEF">
            <w:pPr>
              <w:widowControl/>
              <w:ind w:left="242" w:hangingChars="101" w:hanging="242"/>
              <w:rPr>
                <w:rFonts w:ascii="標楷體" w:eastAsia="標楷體" w:hAnsi="標楷體" w:cs="新細明體"/>
                <w:kern w:val="0"/>
              </w:rPr>
            </w:pPr>
            <w:r w:rsidRPr="00F23768">
              <w:rPr>
                <w:rFonts w:ascii="標楷體" w:eastAsia="標楷體" w:hAnsi="標楷體" w:hint="eastAsia"/>
                <w:kern w:val="0"/>
              </w:rPr>
              <w:t>1.防災教育工作小組，</w:t>
            </w:r>
            <w:r w:rsidRPr="00F23768">
              <w:rPr>
                <w:rFonts w:ascii="標楷體" w:eastAsia="標楷體" w:hAnsi="標楷體" w:hint="eastAsia"/>
              </w:rPr>
              <w:t>依計畫訂有明確架構及任務分工，</w:t>
            </w:r>
            <w:r w:rsidRPr="00F23768">
              <w:rPr>
                <w:rFonts w:ascii="標楷體" w:eastAsia="標楷體" w:hAnsi="標楷體" w:cs="新細明體" w:hint="eastAsia"/>
                <w:kern w:val="0"/>
              </w:rPr>
              <w:t>並有各項開會記錄(含檢討紀錄、改善報告)。(5分)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300" w:lineRule="exact"/>
              <w:jc w:val="center"/>
              <w:rPr>
                <w:rFonts w:ascii="標楷體" w:eastAsia="標楷體" w:hAnsi="標楷體"/>
                <w:kern w:val="0"/>
              </w:rPr>
            </w:pPr>
            <w:r>
              <w:rPr>
                <w:rFonts w:ascii="標楷體" w:eastAsia="標楷體" w:hAnsi="標楷體" w:hint="eastAsia"/>
                <w:kern w:val="0"/>
              </w:rPr>
              <w:t>5</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spacing w:line="300" w:lineRule="exact"/>
              <w:jc w:val="center"/>
              <w:rPr>
                <w:rFonts w:ascii="標楷體" w:eastAsia="標楷體" w:hAnsi="標楷體"/>
                <w:kern w:val="0"/>
              </w:rPr>
            </w:pPr>
          </w:p>
        </w:tc>
      </w:tr>
      <w:tr w:rsidR="00696508" w:rsidRPr="00F23768" w:rsidTr="00C74CEF">
        <w:trPr>
          <w:trHeight w:val="43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auto"/>
            </w:tcBorders>
            <w:shd w:val="clear" w:color="auto" w:fill="FFFFFF"/>
          </w:tcPr>
          <w:p w:rsidR="00696508" w:rsidRPr="00F23768" w:rsidRDefault="00696508" w:rsidP="00C74CEF">
            <w:pPr>
              <w:widowControl/>
              <w:ind w:left="257" w:hangingChars="107" w:hanging="257"/>
              <w:rPr>
                <w:rFonts w:ascii="標楷體" w:eastAsia="標楷體" w:hAnsi="標楷體" w:cs="新細明體"/>
                <w:kern w:val="0"/>
              </w:rPr>
            </w:pPr>
            <w:r w:rsidRPr="00F23768">
              <w:rPr>
                <w:rFonts w:ascii="標楷體" w:eastAsia="標楷體" w:hAnsi="標楷體" w:cs="新細明體" w:hint="eastAsia"/>
                <w:kern w:val="0"/>
              </w:rPr>
              <w:t>2.學校校園災害防救計畫依計畫內容實施自評(5分)。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jc w:val="center"/>
              <w:rPr>
                <w:rFonts w:ascii="標楷體" w:eastAsia="標楷體" w:hAnsi="標楷體"/>
                <w:kern w:val="0"/>
              </w:rPr>
            </w:pPr>
            <w:r>
              <w:rPr>
                <w:rFonts w:ascii="標楷體" w:eastAsia="標楷體" w:hAnsi="標楷體" w:hint="eastAsia"/>
                <w:kern w:val="0"/>
              </w:rPr>
              <w:t>5</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kern w:val="0"/>
              </w:rPr>
            </w:pPr>
          </w:p>
        </w:tc>
      </w:tr>
      <w:tr w:rsidR="00696508" w:rsidRPr="00F23768" w:rsidTr="00C74CEF">
        <w:trPr>
          <w:trHeight w:val="33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FFFFFF"/>
          </w:tcPr>
          <w:p w:rsidR="00696508" w:rsidRPr="00F23768" w:rsidRDefault="00696508" w:rsidP="00C74CEF">
            <w:pPr>
              <w:widowControl/>
              <w:rPr>
                <w:rFonts w:ascii="標楷體" w:eastAsia="標楷體" w:hAnsi="標楷體" w:cs="新細明體"/>
                <w:kern w:val="0"/>
              </w:rPr>
            </w:pPr>
            <w:r w:rsidRPr="00F23768">
              <w:rPr>
                <w:rFonts w:ascii="標楷體" w:eastAsia="標楷體" w:hAnsi="標楷體" w:hint="eastAsia"/>
                <w:kern w:val="0"/>
              </w:rPr>
              <w:t>3.校園防災教育資訊網運作情形，規劃有各項功能，並依</w:t>
            </w:r>
            <w:r w:rsidRPr="00F23768">
              <w:rPr>
                <w:rFonts w:ascii="標楷體" w:eastAsia="標楷體" w:hAnsi="標楷體" w:cs="Arial Unicode MS" w:hint="eastAsia"/>
                <w:spacing w:val="-4"/>
              </w:rPr>
              <w:t>103年南投縣中小學防災教育評鑑表項目建置，</w:t>
            </w:r>
            <w:r w:rsidRPr="00F23768">
              <w:rPr>
                <w:rFonts w:ascii="標楷體" w:eastAsia="標楷體" w:hAnsi="標楷體" w:hint="eastAsia"/>
              </w:rPr>
              <w:t>且有呈現當年度防災教育執行成果</w:t>
            </w:r>
            <w:r w:rsidRPr="00F23768">
              <w:rPr>
                <w:rFonts w:ascii="標楷體" w:eastAsia="標楷體" w:hAnsi="標楷體" w:cs="新細明體" w:hint="eastAsia"/>
                <w:kern w:val="0"/>
              </w:rPr>
              <w:t>(5分)。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jc w:val="center"/>
              <w:rPr>
                <w:rFonts w:ascii="標楷體" w:eastAsia="標楷體" w:hAnsi="標楷體"/>
                <w:kern w:val="0"/>
              </w:rPr>
            </w:pPr>
            <w:r>
              <w:rPr>
                <w:rFonts w:ascii="標楷體" w:eastAsia="標楷體" w:hAnsi="標楷體" w:hint="eastAsia"/>
                <w:kern w:val="0"/>
              </w:rPr>
              <w:t>5</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kern w:val="0"/>
              </w:rPr>
            </w:pPr>
          </w:p>
        </w:tc>
      </w:tr>
      <w:tr w:rsidR="00696508" w:rsidRPr="00F23768" w:rsidTr="00C74CEF">
        <w:trPr>
          <w:trHeight w:val="78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widowControl/>
              <w:ind w:left="228" w:hangingChars="95" w:hanging="228"/>
              <w:rPr>
                <w:rFonts w:ascii="標楷體" w:eastAsia="標楷體" w:hAnsi="標楷體" w:cs="新細明體"/>
                <w:kern w:val="0"/>
              </w:rPr>
            </w:pPr>
            <w:r w:rsidRPr="00F23768">
              <w:rPr>
                <w:rFonts w:ascii="標楷體" w:eastAsia="標楷體" w:hAnsi="標楷體" w:cs="新細明體" w:hint="eastAsia"/>
                <w:kern w:val="0"/>
              </w:rPr>
              <w:t>4.編製校園防災教育相關教材（案）或具創意之落實防災教育作為</w:t>
            </w:r>
            <w:proofErr w:type="gramStart"/>
            <w:r w:rsidRPr="00F23768">
              <w:rPr>
                <w:rFonts w:ascii="標楷體" w:eastAsia="標楷體" w:hAnsi="標楷體" w:cs="新細明體" w:hint="eastAsia"/>
                <w:kern w:val="0"/>
              </w:rPr>
              <w:t>（</w:t>
            </w:r>
            <w:proofErr w:type="gramEnd"/>
            <w:r w:rsidRPr="00F23768">
              <w:rPr>
                <w:rFonts w:ascii="標楷體" w:eastAsia="標楷體" w:hAnsi="標楷體" w:cs="新細明體" w:hint="eastAsia"/>
                <w:kern w:val="0"/>
              </w:rPr>
              <w:t>例如：學生</w:t>
            </w:r>
            <w:proofErr w:type="gramStart"/>
            <w:r w:rsidRPr="00F23768">
              <w:rPr>
                <w:rFonts w:ascii="標楷體" w:eastAsia="標楷體" w:hAnsi="標楷體" w:cs="新細明體" w:hint="eastAsia"/>
                <w:kern w:val="0"/>
              </w:rPr>
              <w:t>桌墊下放置</w:t>
            </w:r>
            <w:proofErr w:type="gramEnd"/>
            <w:r w:rsidRPr="00F23768">
              <w:rPr>
                <w:rFonts w:ascii="標楷體" w:eastAsia="標楷體" w:hAnsi="標楷體" w:cs="新細明體" w:hint="eastAsia"/>
                <w:kern w:val="0"/>
              </w:rPr>
              <w:t>疏散避難地圖等</w:t>
            </w:r>
            <w:proofErr w:type="gramStart"/>
            <w:r w:rsidRPr="00F23768">
              <w:rPr>
                <w:rFonts w:ascii="標楷體" w:eastAsia="標楷體" w:hAnsi="標楷體" w:cs="新細明體" w:hint="eastAsia"/>
                <w:kern w:val="0"/>
              </w:rPr>
              <w:t>）</w:t>
            </w:r>
            <w:proofErr w:type="gramEnd"/>
            <w:r w:rsidRPr="00F23768">
              <w:rPr>
                <w:rFonts w:ascii="標楷體" w:eastAsia="標楷體" w:hAnsi="標楷體" w:cs="新細明體" w:hint="eastAsia"/>
                <w:kern w:val="0"/>
              </w:rPr>
              <w:t>(5分)。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jc w:val="center"/>
              <w:rPr>
                <w:rFonts w:ascii="標楷體" w:eastAsia="標楷體" w:hAnsi="標楷體"/>
                <w:kern w:val="0"/>
              </w:rPr>
            </w:pPr>
            <w:r>
              <w:rPr>
                <w:rFonts w:ascii="標楷體" w:eastAsia="標楷體" w:hAnsi="標楷體" w:hint="eastAsia"/>
                <w:kern w:val="0"/>
              </w:rPr>
              <w:t>5</w:t>
            </w:r>
          </w:p>
        </w:tc>
        <w:tc>
          <w:tcPr>
            <w:tcW w:w="993"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kern w:val="0"/>
              </w:rPr>
            </w:pPr>
          </w:p>
        </w:tc>
      </w:tr>
      <w:tr w:rsidR="00696508" w:rsidRPr="00F23768" w:rsidTr="00C74CEF">
        <w:trPr>
          <w:trHeight w:val="780"/>
        </w:trPr>
        <w:tc>
          <w:tcPr>
            <w:tcW w:w="1277"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ind w:leftChars="-11" w:left="447" w:hangingChars="197" w:hanging="473"/>
              <w:rPr>
                <w:rFonts w:ascii="標楷體" w:eastAsia="標楷體" w:hAnsi="標楷體"/>
              </w:rPr>
            </w:pPr>
            <w:r w:rsidRPr="00F23768">
              <w:rPr>
                <w:rFonts w:ascii="標楷體" w:eastAsia="標楷體" w:hAnsi="標楷體" w:cs="新細明體" w:hint="eastAsia"/>
                <w:kern w:val="0"/>
              </w:rPr>
              <w:t>(三)配合縣府防災教育辦理教學與宣導情形(6%)</w:t>
            </w:r>
            <w:r w:rsidRPr="00F23768">
              <w:rPr>
                <w:rFonts w:ascii="標楷體" w:eastAsia="標楷體" w:hAnsi="標楷體" w:hint="eastAsia"/>
              </w:rPr>
              <w:t xml:space="preserve"> </w:t>
            </w:r>
          </w:p>
        </w:tc>
        <w:tc>
          <w:tcPr>
            <w:tcW w:w="7512" w:type="dxa"/>
            <w:tcBorders>
              <w:top w:val="single" w:sz="4" w:space="0" w:color="auto"/>
              <w:left w:val="nil"/>
              <w:bottom w:val="single" w:sz="4" w:space="0" w:color="auto"/>
              <w:right w:val="single" w:sz="4" w:space="0" w:color="000000"/>
            </w:tcBorders>
            <w:shd w:val="clear" w:color="auto" w:fill="auto"/>
          </w:tcPr>
          <w:p w:rsidR="00696508" w:rsidRPr="00F23768" w:rsidRDefault="00696508" w:rsidP="00C74CEF">
            <w:pPr>
              <w:ind w:left="233" w:hangingChars="97" w:hanging="233"/>
              <w:rPr>
                <w:rFonts w:ascii="標楷體" w:eastAsia="標楷體" w:hAnsi="標楷體"/>
              </w:rPr>
            </w:pPr>
            <w:r w:rsidRPr="00F23768">
              <w:rPr>
                <w:rFonts w:ascii="標楷體" w:eastAsia="標楷體" w:hAnsi="標楷體" w:hint="eastAsia"/>
              </w:rPr>
              <w:t>1.學校主管人員（含校長、主任）必須參與防災主管研習課程（每學期一次）</w:t>
            </w:r>
            <w:r w:rsidRPr="00F23768">
              <w:rPr>
                <w:rFonts w:ascii="標楷體" w:eastAsia="標楷體" w:hAnsi="標楷體" w:cs="新細明體" w:hint="eastAsia"/>
                <w:kern w:val="0"/>
              </w:rPr>
              <w:t>(3分)</w:t>
            </w:r>
          </w:p>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當年度至少參加</w:t>
            </w:r>
            <w:r w:rsidRPr="00F23768">
              <w:rPr>
                <w:rFonts w:hAnsi="標楷體"/>
                <w:color w:val="auto"/>
              </w:rPr>
              <w:t>1</w:t>
            </w:r>
            <w:r w:rsidRPr="00F23768">
              <w:rPr>
                <w:rFonts w:hAnsi="標楷體" w:hint="eastAsia"/>
                <w:color w:val="auto"/>
              </w:rPr>
              <w:t>場，得</w:t>
            </w:r>
            <w:r w:rsidRPr="00F23768">
              <w:rPr>
                <w:rFonts w:hAnsi="標楷體" w:cs="新細明體" w:hint="eastAsia"/>
                <w:color w:val="auto"/>
              </w:rPr>
              <w:t>1分</w:t>
            </w:r>
            <w:r w:rsidRPr="00F23768">
              <w:rPr>
                <w:rFonts w:hAnsi="標楷體" w:hint="eastAsia"/>
                <w:color w:val="auto"/>
              </w:rPr>
              <w:t>。</w:t>
            </w:r>
            <w:r w:rsidRPr="00F23768">
              <w:rPr>
                <w:rFonts w:hAnsi="標楷體"/>
                <w:color w:val="auto"/>
              </w:rPr>
              <w:t xml:space="preserve"> </w:t>
            </w:r>
          </w:p>
          <w:p w:rsidR="00696508" w:rsidRPr="00F23768" w:rsidRDefault="00696508" w:rsidP="00C74CEF">
            <w:pPr>
              <w:pStyle w:val="Default"/>
              <w:ind w:left="410" w:hangingChars="171" w:hanging="410"/>
              <w:rPr>
                <w:rFonts w:hAnsi="標楷體"/>
                <w:color w:val="auto"/>
              </w:rPr>
            </w:pPr>
            <w:r w:rsidRPr="00F23768">
              <w:rPr>
                <w:color w:val="auto"/>
              </w:rPr>
              <w:t>(2)</w:t>
            </w:r>
            <w:r w:rsidRPr="00F23768">
              <w:rPr>
                <w:rFonts w:hint="eastAsia"/>
                <w:color w:val="auto"/>
              </w:rPr>
              <w:t>當年度參加</w:t>
            </w:r>
            <w:r w:rsidRPr="00F23768">
              <w:rPr>
                <w:color w:val="auto"/>
              </w:rPr>
              <w:t>2</w:t>
            </w:r>
            <w:r w:rsidRPr="00F23768">
              <w:rPr>
                <w:rFonts w:hint="eastAsia"/>
                <w:color w:val="auto"/>
              </w:rPr>
              <w:t>場</w:t>
            </w:r>
            <w:r w:rsidRPr="00F23768">
              <w:rPr>
                <w:color w:val="auto"/>
              </w:rPr>
              <w:t>(</w:t>
            </w:r>
            <w:r w:rsidRPr="00F23768">
              <w:rPr>
                <w:rFonts w:hint="eastAsia"/>
                <w:color w:val="auto"/>
              </w:rPr>
              <w:t>含</w:t>
            </w:r>
            <w:r w:rsidRPr="00F23768">
              <w:rPr>
                <w:color w:val="auto"/>
              </w:rPr>
              <w:t>)</w:t>
            </w:r>
            <w:r w:rsidRPr="00F23768">
              <w:rPr>
                <w:rFonts w:hint="eastAsia"/>
                <w:color w:val="auto"/>
              </w:rPr>
              <w:t>以上，且學校行政</w:t>
            </w:r>
            <w:proofErr w:type="gramStart"/>
            <w:r w:rsidRPr="00F23768">
              <w:rPr>
                <w:rFonts w:hint="eastAsia"/>
                <w:color w:val="auto"/>
              </w:rPr>
              <w:t>人員均有確實</w:t>
            </w:r>
            <w:proofErr w:type="gramEnd"/>
            <w:r w:rsidRPr="00F23768">
              <w:rPr>
                <w:rFonts w:hint="eastAsia"/>
                <w:color w:val="auto"/>
              </w:rPr>
              <w:t>參與，得</w:t>
            </w:r>
            <w:r w:rsidRPr="00F23768">
              <w:rPr>
                <w:rFonts w:cs="新細明體" w:hint="eastAsia"/>
                <w:color w:val="auto"/>
              </w:rPr>
              <w:t>3分</w:t>
            </w:r>
            <w:r w:rsidRPr="00F23768">
              <w:rPr>
                <w:rFonts w:hint="eastAsia"/>
                <w:color w:val="auto"/>
              </w:rPr>
              <w:t>。</w:t>
            </w:r>
            <w:r w:rsidRPr="00F23768">
              <w:rPr>
                <w:color w:val="auto"/>
              </w:rPr>
              <w:t xml:space="preserve"> </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spacing w:line="260" w:lineRule="exact"/>
              <w:jc w:val="center"/>
              <w:rPr>
                <w:rFonts w:ascii="標楷體" w:eastAsia="標楷體" w:hAnsi="標楷體"/>
              </w:rPr>
            </w:pPr>
            <w:r>
              <w:rPr>
                <w:rFonts w:ascii="標楷體" w:eastAsia="標楷體" w:hAnsi="標楷體" w:hint="eastAsia"/>
              </w:rPr>
              <w:t>3</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spacing w:line="260" w:lineRule="exact"/>
              <w:jc w:val="center"/>
              <w:rPr>
                <w:rFonts w:ascii="標楷體" w:eastAsia="標楷體" w:hAnsi="標楷體"/>
              </w:rPr>
            </w:pPr>
          </w:p>
        </w:tc>
      </w:tr>
      <w:tr w:rsidR="00696508" w:rsidRPr="00F23768" w:rsidTr="00C74CEF">
        <w:trPr>
          <w:trHeight w:val="780"/>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ind w:left="5"/>
              <w:jc w:val="center"/>
              <w:rPr>
                <w:rFonts w:ascii="標楷體" w:eastAsia="標楷體" w:hAnsi="標楷體"/>
              </w:rPr>
            </w:pPr>
          </w:p>
        </w:tc>
        <w:tc>
          <w:tcPr>
            <w:tcW w:w="7512" w:type="dxa"/>
            <w:tcBorders>
              <w:top w:val="single" w:sz="4" w:space="0" w:color="auto"/>
              <w:left w:val="nil"/>
              <w:bottom w:val="single" w:sz="4" w:space="0" w:color="auto"/>
              <w:right w:val="single" w:sz="4" w:space="0" w:color="000000"/>
            </w:tcBorders>
            <w:shd w:val="clear" w:color="auto" w:fill="auto"/>
          </w:tcPr>
          <w:p w:rsidR="00696508" w:rsidRPr="00F23768" w:rsidRDefault="00696508" w:rsidP="00C74CEF">
            <w:pPr>
              <w:ind w:left="218" w:hangingChars="91" w:hanging="218"/>
              <w:rPr>
                <w:rFonts w:ascii="標楷體" w:eastAsia="標楷體" w:hAnsi="標楷體"/>
              </w:rPr>
            </w:pPr>
            <w:r w:rsidRPr="00F23768">
              <w:rPr>
                <w:rFonts w:ascii="標楷體" w:eastAsia="標楷體" w:hAnsi="標楷體" w:hint="eastAsia"/>
              </w:rPr>
              <w:t>2.參加全縣性防災</w:t>
            </w:r>
            <w:r w:rsidRPr="00F23768">
              <w:rPr>
                <w:rFonts w:ascii="標楷體" w:eastAsia="標楷體" w:hAnsi="標楷體"/>
              </w:rPr>
              <w:t>教育</w:t>
            </w:r>
            <w:r w:rsidRPr="00F23768">
              <w:rPr>
                <w:rFonts w:ascii="標楷體" w:eastAsia="標楷體" w:hAnsi="標楷體" w:hint="eastAsia"/>
              </w:rPr>
              <w:t>教學與宣導研習（包含防災觀摩演練），</w:t>
            </w:r>
            <w:r w:rsidRPr="00F23768">
              <w:rPr>
                <w:rFonts w:ascii="標楷體" w:eastAsia="標楷體" w:hAnsi="標楷體"/>
              </w:rPr>
              <w:t>達</w:t>
            </w:r>
            <w:r w:rsidRPr="00F23768">
              <w:rPr>
                <w:rFonts w:ascii="標楷體" w:eastAsia="標楷體" w:hAnsi="標楷體" w:hint="eastAsia"/>
              </w:rPr>
              <w:t>2</w:t>
            </w:r>
            <w:r w:rsidRPr="00F23768">
              <w:rPr>
                <w:rFonts w:ascii="標楷體" w:eastAsia="標楷體" w:hAnsi="標楷體"/>
              </w:rPr>
              <w:t>場以上。</w:t>
            </w:r>
            <w:r w:rsidRPr="00F23768">
              <w:rPr>
                <w:rFonts w:ascii="標楷體" w:eastAsia="標楷體" w:hAnsi="標楷體" w:cs="新細明體" w:hint="eastAsia"/>
                <w:kern w:val="0"/>
              </w:rPr>
              <w:t>(3分)</w:t>
            </w:r>
          </w:p>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當年度至少參加</w:t>
            </w:r>
            <w:r w:rsidRPr="00F23768">
              <w:rPr>
                <w:rFonts w:hAnsi="標楷體"/>
                <w:color w:val="auto"/>
              </w:rPr>
              <w:t>1</w:t>
            </w:r>
            <w:r w:rsidRPr="00F23768">
              <w:rPr>
                <w:rFonts w:hAnsi="標楷體" w:hint="eastAsia"/>
                <w:color w:val="auto"/>
              </w:rPr>
              <w:t>場，得</w:t>
            </w:r>
            <w:r w:rsidRPr="00F23768">
              <w:rPr>
                <w:rFonts w:hAnsi="標楷體"/>
                <w:color w:val="auto"/>
              </w:rPr>
              <w:t>1</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rPr>
                <w:rFonts w:hAnsi="標楷體"/>
                <w:color w:val="auto"/>
              </w:rPr>
            </w:pPr>
            <w:r w:rsidRPr="00F23768">
              <w:rPr>
                <w:color w:val="auto"/>
              </w:rPr>
              <w:t>(2)</w:t>
            </w:r>
            <w:r w:rsidRPr="00F23768">
              <w:rPr>
                <w:rFonts w:hint="eastAsia"/>
                <w:color w:val="auto"/>
              </w:rPr>
              <w:t>當年度參加</w:t>
            </w:r>
            <w:r w:rsidRPr="00F23768">
              <w:rPr>
                <w:color w:val="auto"/>
              </w:rPr>
              <w:t>2</w:t>
            </w:r>
            <w:r w:rsidRPr="00F23768">
              <w:rPr>
                <w:rFonts w:hint="eastAsia"/>
                <w:color w:val="auto"/>
              </w:rPr>
              <w:t>場</w:t>
            </w:r>
            <w:r w:rsidRPr="00F23768">
              <w:rPr>
                <w:color w:val="auto"/>
              </w:rPr>
              <w:t>(</w:t>
            </w:r>
            <w:r w:rsidRPr="00F23768">
              <w:rPr>
                <w:rFonts w:hint="eastAsia"/>
                <w:color w:val="auto"/>
              </w:rPr>
              <w:t>含</w:t>
            </w:r>
            <w:r w:rsidRPr="00F23768">
              <w:rPr>
                <w:color w:val="auto"/>
              </w:rPr>
              <w:t>)</w:t>
            </w:r>
            <w:r w:rsidRPr="00F23768">
              <w:rPr>
                <w:rFonts w:hint="eastAsia"/>
                <w:color w:val="auto"/>
              </w:rPr>
              <w:t>以上，得</w:t>
            </w:r>
            <w:r w:rsidRPr="00F23768">
              <w:rPr>
                <w:color w:val="auto"/>
              </w:rPr>
              <w:t>3</w:t>
            </w:r>
            <w:r w:rsidRPr="00F23768">
              <w:rPr>
                <w:rFonts w:hint="eastAsia"/>
                <w:color w:val="auto"/>
              </w:rPr>
              <w:t>分。</w:t>
            </w:r>
            <w:r w:rsidRPr="00F23768">
              <w:rPr>
                <w:color w:val="auto"/>
              </w:rPr>
              <w:t xml:space="preserve"> </w:t>
            </w:r>
          </w:p>
        </w:tc>
        <w:tc>
          <w:tcPr>
            <w:tcW w:w="567" w:type="dxa"/>
            <w:tcBorders>
              <w:top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3</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ind w:leftChars="-12" w:left="446" w:hangingChars="198" w:hanging="475"/>
              <w:rPr>
                <w:rFonts w:ascii="標楷體" w:eastAsia="標楷體" w:hAnsi="標楷體" w:cs="新細明體"/>
                <w:kern w:val="0"/>
              </w:rPr>
            </w:pPr>
            <w:r w:rsidRPr="00F23768">
              <w:rPr>
                <w:rFonts w:ascii="標楷體" w:eastAsia="標楷體" w:hAnsi="標楷體" w:cs="新細明體" w:hint="eastAsia"/>
                <w:kern w:val="0"/>
              </w:rPr>
              <w:t>(四)學校自辦防災教育辦理教學與宣導情形(16%)</w:t>
            </w: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autoSpaceDE w:val="0"/>
              <w:autoSpaceDN w:val="0"/>
              <w:adjustRightInd w:val="0"/>
              <w:rPr>
                <w:rFonts w:ascii="標楷體" w:eastAsia="標楷體" w:hAnsi="標楷體" w:cs="標楷體"/>
                <w:kern w:val="0"/>
              </w:rPr>
            </w:pPr>
            <w:r w:rsidRPr="00F23768">
              <w:rPr>
                <w:rFonts w:ascii="標楷體" w:eastAsia="標楷體" w:hAnsi="標楷體" w:cs="標楷體"/>
                <w:kern w:val="0"/>
              </w:rPr>
              <w:t>1.</w:t>
            </w:r>
            <w:r w:rsidRPr="00F23768">
              <w:rPr>
                <w:rFonts w:ascii="標楷體" w:eastAsia="標楷體" w:hAnsi="標楷體" w:cs="標楷體" w:hint="eastAsia"/>
                <w:kern w:val="0"/>
              </w:rPr>
              <w:t>學校辦理全校性防災教育教學與宣導活動情形：</w:t>
            </w:r>
            <w:r w:rsidRPr="00F23768">
              <w:rPr>
                <w:rFonts w:ascii="標楷體" w:eastAsia="標楷體" w:hAnsi="標楷體" w:cs="標楷體"/>
                <w:kern w:val="0"/>
              </w:rPr>
              <w:t>(6</w:t>
            </w:r>
            <w:r w:rsidRPr="00F23768">
              <w:rPr>
                <w:rFonts w:ascii="標楷體" w:eastAsia="標楷體" w:hAnsi="標楷體" w:cs="標楷體" w:hint="eastAsia"/>
                <w:kern w:val="0"/>
              </w:rPr>
              <w:t>分</w:t>
            </w:r>
            <w:r w:rsidRPr="00F23768">
              <w:rPr>
                <w:rFonts w:ascii="標楷體" w:eastAsia="標楷體" w:hAnsi="標楷體" w:cs="標楷體"/>
                <w:kern w:val="0"/>
              </w:rPr>
              <w:t xml:space="preserve">) </w:t>
            </w:r>
          </w:p>
          <w:p w:rsidR="00696508" w:rsidRPr="00F23768" w:rsidRDefault="00696508" w:rsidP="00C74CEF">
            <w:pPr>
              <w:autoSpaceDE w:val="0"/>
              <w:autoSpaceDN w:val="0"/>
              <w:adjustRightInd w:val="0"/>
              <w:rPr>
                <w:rFonts w:ascii="標楷體" w:eastAsia="標楷體" w:hAnsi="標楷體" w:cs="標楷體"/>
                <w:kern w:val="0"/>
              </w:rPr>
            </w:pPr>
            <w:r w:rsidRPr="00F23768">
              <w:rPr>
                <w:rFonts w:ascii="標楷體" w:eastAsia="標楷體" w:hAnsi="標楷體" w:cs="標楷體"/>
                <w:kern w:val="0"/>
              </w:rPr>
              <w:t>(1)</w:t>
            </w:r>
            <w:r w:rsidRPr="00F23768">
              <w:rPr>
                <w:rFonts w:ascii="標楷體" w:eastAsia="標楷體" w:hAnsi="標楷體" w:cs="標楷體" w:hint="eastAsia"/>
                <w:kern w:val="0"/>
              </w:rPr>
              <w:t>學校當年度至少辦理</w:t>
            </w:r>
            <w:r w:rsidRPr="00F23768">
              <w:rPr>
                <w:rFonts w:ascii="標楷體" w:eastAsia="標楷體" w:hAnsi="標楷體" w:cs="標楷體"/>
                <w:kern w:val="0"/>
              </w:rPr>
              <w:t>1</w:t>
            </w:r>
            <w:r w:rsidRPr="00F23768">
              <w:rPr>
                <w:rFonts w:ascii="標楷體" w:eastAsia="標楷體" w:hAnsi="標楷體" w:cs="標楷體" w:hint="eastAsia"/>
                <w:kern w:val="0"/>
              </w:rPr>
              <w:t>場，得</w:t>
            </w:r>
            <w:r w:rsidRPr="00F23768">
              <w:rPr>
                <w:rFonts w:ascii="標楷體" w:eastAsia="標楷體" w:hAnsi="標楷體" w:cs="標楷體"/>
                <w:kern w:val="0"/>
              </w:rPr>
              <w:t>2</w:t>
            </w:r>
            <w:r w:rsidRPr="00F23768">
              <w:rPr>
                <w:rFonts w:ascii="標楷體" w:eastAsia="標楷體" w:hAnsi="標楷體" w:cs="標楷體" w:hint="eastAsia"/>
                <w:kern w:val="0"/>
              </w:rPr>
              <w:t>分。</w:t>
            </w:r>
            <w:r w:rsidRPr="00F23768">
              <w:rPr>
                <w:rFonts w:ascii="標楷體" w:eastAsia="標楷體" w:hAnsi="標楷體" w:cs="標楷體"/>
                <w:kern w:val="0"/>
              </w:rPr>
              <w:t xml:space="preserve"> </w:t>
            </w:r>
          </w:p>
          <w:p w:rsidR="00696508" w:rsidRPr="00F23768" w:rsidRDefault="00696508" w:rsidP="00C74CEF">
            <w:pPr>
              <w:autoSpaceDE w:val="0"/>
              <w:autoSpaceDN w:val="0"/>
              <w:adjustRightInd w:val="0"/>
              <w:rPr>
                <w:rFonts w:ascii="標楷體" w:eastAsia="標楷體" w:hAnsi="標楷體" w:cs="標楷體"/>
                <w:kern w:val="0"/>
              </w:rPr>
            </w:pPr>
            <w:r w:rsidRPr="00F23768">
              <w:rPr>
                <w:rFonts w:ascii="標楷體" w:eastAsia="標楷體" w:hAnsi="標楷體" w:cs="標楷體"/>
                <w:kern w:val="0"/>
              </w:rPr>
              <w:t>(2)</w:t>
            </w:r>
            <w:r w:rsidRPr="00F23768">
              <w:rPr>
                <w:rFonts w:ascii="標楷體" w:eastAsia="標楷體" w:hAnsi="標楷體" w:cs="標楷體" w:hint="eastAsia"/>
                <w:kern w:val="0"/>
              </w:rPr>
              <w:t>學校當年度辦理</w:t>
            </w:r>
            <w:r w:rsidRPr="00F23768">
              <w:rPr>
                <w:rFonts w:ascii="標楷體" w:eastAsia="標楷體" w:hAnsi="標楷體" w:cs="標楷體"/>
                <w:kern w:val="0"/>
              </w:rPr>
              <w:t>2</w:t>
            </w:r>
            <w:r w:rsidRPr="00F23768">
              <w:rPr>
                <w:rFonts w:ascii="標楷體" w:eastAsia="標楷體" w:hAnsi="標楷體" w:cs="標楷體" w:hint="eastAsia"/>
                <w:kern w:val="0"/>
              </w:rPr>
              <w:t>場</w:t>
            </w:r>
            <w:r w:rsidRPr="00F23768">
              <w:rPr>
                <w:rFonts w:ascii="標楷體" w:eastAsia="標楷體" w:hAnsi="標楷體" w:cs="標楷體"/>
                <w:kern w:val="0"/>
              </w:rPr>
              <w:t>(</w:t>
            </w:r>
            <w:r w:rsidRPr="00F23768">
              <w:rPr>
                <w:rFonts w:ascii="標楷體" w:eastAsia="標楷體" w:hAnsi="標楷體" w:cs="標楷體" w:hint="eastAsia"/>
                <w:kern w:val="0"/>
              </w:rPr>
              <w:t>含</w:t>
            </w:r>
            <w:r w:rsidRPr="00F23768">
              <w:rPr>
                <w:rFonts w:ascii="標楷體" w:eastAsia="標楷體" w:hAnsi="標楷體" w:cs="標楷體"/>
                <w:kern w:val="0"/>
              </w:rPr>
              <w:t>)</w:t>
            </w:r>
            <w:r w:rsidRPr="00F23768">
              <w:rPr>
                <w:rFonts w:ascii="標楷體" w:eastAsia="標楷體" w:hAnsi="標楷體" w:cs="標楷體" w:hint="eastAsia"/>
                <w:kern w:val="0"/>
              </w:rPr>
              <w:t>以上，加</w:t>
            </w:r>
            <w:r w:rsidRPr="00F23768">
              <w:rPr>
                <w:rFonts w:ascii="標楷體" w:eastAsia="標楷體" w:hAnsi="標楷體" w:cs="標楷體"/>
                <w:kern w:val="0"/>
              </w:rPr>
              <w:t>2</w:t>
            </w:r>
            <w:r w:rsidRPr="00F23768">
              <w:rPr>
                <w:rFonts w:ascii="標楷體" w:eastAsia="標楷體" w:hAnsi="標楷體" w:cs="標楷體" w:hint="eastAsia"/>
                <w:kern w:val="0"/>
              </w:rPr>
              <w:t>分。</w:t>
            </w:r>
            <w:r w:rsidRPr="00F23768">
              <w:rPr>
                <w:rFonts w:ascii="標楷體" w:eastAsia="標楷體" w:hAnsi="標楷體" w:cs="標楷體"/>
                <w:kern w:val="0"/>
              </w:rPr>
              <w:t xml:space="preserve"> </w:t>
            </w:r>
          </w:p>
          <w:p w:rsidR="00696508" w:rsidRPr="00F23768" w:rsidRDefault="00696508" w:rsidP="00C74CEF">
            <w:pPr>
              <w:pStyle w:val="Default"/>
              <w:ind w:left="480" w:hangingChars="200" w:hanging="480"/>
              <w:rPr>
                <w:rFonts w:hAnsi="標楷體" w:cs="Times New Roman"/>
                <w:color w:val="auto"/>
              </w:rPr>
            </w:pPr>
            <w:r w:rsidRPr="00F23768">
              <w:rPr>
                <w:color w:val="auto"/>
              </w:rPr>
              <w:t>(3)</w:t>
            </w:r>
            <w:r w:rsidRPr="00F23768">
              <w:rPr>
                <w:rFonts w:hint="eastAsia"/>
                <w:color w:val="auto"/>
              </w:rPr>
              <w:t>學校當年度除辦理演練外，有</w:t>
            </w:r>
            <w:proofErr w:type="gramStart"/>
            <w:r w:rsidRPr="00F23768">
              <w:rPr>
                <w:rFonts w:hint="eastAsia"/>
                <w:color w:val="auto"/>
              </w:rPr>
              <w:t>採</w:t>
            </w:r>
            <w:proofErr w:type="gramEnd"/>
            <w:r w:rsidRPr="00F23768">
              <w:rPr>
                <w:rFonts w:hint="eastAsia"/>
                <w:color w:val="auto"/>
              </w:rPr>
              <w:t>融入課程教學、競賽、示範觀摩等其他形式辦理，加</w:t>
            </w:r>
            <w:r w:rsidRPr="00F23768">
              <w:rPr>
                <w:color w:val="auto"/>
              </w:rPr>
              <w:t>2</w:t>
            </w:r>
            <w:r w:rsidRPr="00F23768">
              <w:rPr>
                <w:rFonts w:hint="eastAsia"/>
                <w:color w:val="auto"/>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6</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630"/>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ind w:left="5"/>
              <w:jc w:val="center"/>
              <w:rPr>
                <w:rFonts w:ascii="標楷體" w:eastAsia="標楷體" w:hAnsi="標楷體"/>
              </w:rPr>
            </w:pPr>
          </w:p>
        </w:tc>
        <w:tc>
          <w:tcPr>
            <w:tcW w:w="7512" w:type="dxa"/>
            <w:tcBorders>
              <w:top w:val="single" w:sz="4" w:space="0" w:color="auto"/>
              <w:left w:val="nil"/>
              <w:bottom w:val="single" w:sz="4" w:space="0" w:color="auto"/>
              <w:right w:val="single" w:sz="4" w:space="0" w:color="000000"/>
            </w:tcBorders>
            <w:shd w:val="clear" w:color="auto" w:fill="auto"/>
          </w:tcPr>
          <w:p w:rsidR="00696508" w:rsidRPr="00F23768" w:rsidRDefault="00696508" w:rsidP="00C74CEF">
            <w:pPr>
              <w:pStyle w:val="Default"/>
              <w:ind w:left="240" w:hangingChars="100" w:hanging="240"/>
              <w:rPr>
                <w:rFonts w:hAnsi="標楷體"/>
                <w:color w:val="auto"/>
              </w:rPr>
            </w:pPr>
            <w:r w:rsidRPr="00F23768">
              <w:rPr>
                <w:rFonts w:hAnsi="標楷體"/>
                <w:color w:val="auto"/>
              </w:rPr>
              <w:t>2.</w:t>
            </w:r>
            <w:r w:rsidRPr="00F23768">
              <w:rPr>
                <w:rFonts w:hAnsi="標楷體" w:hint="eastAsia"/>
                <w:color w:val="auto"/>
              </w:rPr>
              <w:t>學校辦理上述活動結合其他單位資源共同辦理情形：</w:t>
            </w:r>
            <w:r w:rsidRPr="00F23768">
              <w:rPr>
                <w:rFonts w:hAnsi="標楷體"/>
                <w:color w:val="auto"/>
              </w:rPr>
              <w:t>(5</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ind w:left="410" w:hangingChars="171" w:hanging="410"/>
              <w:rPr>
                <w:rFonts w:hAnsi="標楷體"/>
                <w:color w:val="auto"/>
              </w:rPr>
            </w:pPr>
            <w:r w:rsidRPr="00F23768">
              <w:rPr>
                <w:rFonts w:hAnsi="標楷體"/>
                <w:color w:val="auto"/>
              </w:rPr>
              <w:t>(1)</w:t>
            </w:r>
            <w:r w:rsidRPr="00F23768">
              <w:rPr>
                <w:rFonts w:hAnsi="標楷體" w:hint="eastAsia"/>
                <w:color w:val="auto"/>
              </w:rPr>
              <w:t>學校當年度至少</w:t>
            </w:r>
            <w:r w:rsidRPr="00F23768">
              <w:rPr>
                <w:rFonts w:hAnsi="標楷體"/>
                <w:color w:val="auto"/>
              </w:rPr>
              <w:t>1</w:t>
            </w:r>
            <w:r w:rsidRPr="00F23768">
              <w:rPr>
                <w:rFonts w:hAnsi="標楷體" w:hint="eastAsia"/>
                <w:color w:val="auto"/>
              </w:rPr>
              <w:t>場結合其他單位資源辦理，得</w:t>
            </w:r>
            <w:r w:rsidRPr="00F23768">
              <w:rPr>
                <w:rFonts w:hAnsi="標楷體"/>
                <w:color w:val="auto"/>
              </w:rPr>
              <w:t>2</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rPr>
                <w:rFonts w:hAnsi="標楷體"/>
                <w:color w:val="auto"/>
              </w:rPr>
            </w:pPr>
            <w:r w:rsidRPr="00F23768">
              <w:rPr>
                <w:rFonts w:hAnsi="標楷體"/>
                <w:color w:val="auto"/>
              </w:rPr>
              <w:t>(2)</w:t>
            </w:r>
            <w:r w:rsidRPr="00F23768">
              <w:rPr>
                <w:rFonts w:hAnsi="標楷體" w:hint="eastAsia"/>
                <w:color w:val="auto"/>
              </w:rPr>
              <w:t>學校結合消防單位資源辦理，加</w:t>
            </w:r>
            <w:r w:rsidRPr="00F23768">
              <w:rPr>
                <w:rFonts w:hAnsi="標楷體"/>
                <w:color w:val="auto"/>
              </w:rPr>
              <w:t>1</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ind w:left="410" w:hangingChars="171" w:hanging="410"/>
              <w:rPr>
                <w:rFonts w:hAnsi="標楷體"/>
                <w:color w:val="auto"/>
              </w:rPr>
            </w:pPr>
            <w:r w:rsidRPr="00AE79A4">
              <w:rPr>
                <w:rFonts w:hAnsi="標楷體"/>
                <w:color w:val="auto"/>
              </w:rPr>
              <w:t>(3)</w:t>
            </w:r>
            <w:r w:rsidRPr="00AE79A4">
              <w:rPr>
                <w:rFonts w:hAnsi="標楷體" w:hint="eastAsia"/>
                <w:color w:val="auto"/>
              </w:rPr>
              <w:t>學校除消防單位外，能結合家長、志工、民間團體等其他單位社區資源共同辦理，加</w:t>
            </w:r>
            <w:r w:rsidRPr="00AE79A4">
              <w:rPr>
                <w:rFonts w:hAnsi="標楷體"/>
                <w:color w:val="auto"/>
              </w:rPr>
              <w:t>2</w:t>
            </w:r>
            <w:r w:rsidRPr="00AE79A4">
              <w:rPr>
                <w:rFonts w:hAnsi="標楷體" w:hint="eastAsia"/>
                <w:color w:val="auto"/>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2</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435"/>
        </w:trPr>
        <w:tc>
          <w:tcPr>
            <w:tcW w:w="1277"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ind w:left="5"/>
              <w:jc w:val="center"/>
              <w:rPr>
                <w:rFonts w:ascii="標楷體" w:eastAsia="標楷體" w:hAnsi="標楷體"/>
              </w:rPr>
            </w:pPr>
          </w:p>
        </w:tc>
        <w:tc>
          <w:tcPr>
            <w:tcW w:w="7512" w:type="dxa"/>
            <w:tcBorders>
              <w:top w:val="single" w:sz="4" w:space="0" w:color="auto"/>
              <w:left w:val="nil"/>
              <w:bottom w:val="single" w:sz="4" w:space="0" w:color="auto"/>
              <w:right w:val="single" w:sz="4" w:space="0" w:color="000000"/>
            </w:tcBorders>
            <w:shd w:val="clear" w:color="auto" w:fill="auto"/>
          </w:tcPr>
          <w:p w:rsidR="00696508" w:rsidRPr="00F23768" w:rsidRDefault="00696508" w:rsidP="00C74CEF">
            <w:pPr>
              <w:pStyle w:val="Default"/>
              <w:rPr>
                <w:rFonts w:hAnsi="標楷體"/>
                <w:color w:val="auto"/>
              </w:rPr>
            </w:pPr>
            <w:r w:rsidRPr="00F23768">
              <w:rPr>
                <w:rFonts w:hAnsi="標楷體"/>
                <w:color w:val="auto"/>
              </w:rPr>
              <w:t>3.</w:t>
            </w:r>
            <w:r w:rsidRPr="00F23768">
              <w:rPr>
                <w:rFonts w:hAnsi="標楷體" w:hint="eastAsia"/>
                <w:color w:val="auto"/>
              </w:rPr>
              <w:t>學校辦理上述活動成效評估分析情形：</w:t>
            </w:r>
            <w:r w:rsidRPr="00F23768">
              <w:rPr>
                <w:rFonts w:hAnsi="標楷體"/>
                <w:color w:val="auto"/>
              </w:rPr>
              <w:t>(5</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學校活動至少</w:t>
            </w:r>
            <w:r w:rsidRPr="00F23768">
              <w:rPr>
                <w:rFonts w:hAnsi="標楷體"/>
                <w:color w:val="auto"/>
              </w:rPr>
              <w:t>1</w:t>
            </w:r>
            <w:r w:rsidRPr="00F23768">
              <w:rPr>
                <w:rFonts w:hAnsi="標楷體" w:hint="eastAsia"/>
                <w:color w:val="auto"/>
              </w:rPr>
              <w:t>場有辦理成效調查，得</w:t>
            </w:r>
            <w:r w:rsidRPr="00F23768">
              <w:rPr>
                <w:rFonts w:hAnsi="標楷體"/>
                <w:color w:val="auto"/>
              </w:rPr>
              <w:t>1</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ind w:left="410" w:hangingChars="171" w:hanging="410"/>
              <w:rPr>
                <w:rFonts w:hAnsi="標楷體"/>
                <w:color w:val="auto"/>
              </w:rPr>
            </w:pPr>
            <w:r w:rsidRPr="00F23768">
              <w:rPr>
                <w:rFonts w:hAnsi="標楷體"/>
                <w:color w:val="auto"/>
              </w:rPr>
              <w:t>(2)</w:t>
            </w:r>
            <w:r w:rsidRPr="00F23768">
              <w:rPr>
                <w:rFonts w:hAnsi="標楷體" w:hint="eastAsia"/>
                <w:color w:val="auto"/>
              </w:rPr>
              <w:t>學校活動有依辦理形式配合成效回饋調查或運用題庫進行素養檢測，加</w:t>
            </w:r>
            <w:r w:rsidRPr="00F23768">
              <w:rPr>
                <w:rFonts w:hAnsi="標楷體"/>
                <w:color w:val="auto"/>
              </w:rPr>
              <w:t>2</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ind w:left="410" w:hangingChars="171" w:hanging="410"/>
              <w:rPr>
                <w:rFonts w:hAnsi="標楷體"/>
                <w:color w:val="auto"/>
              </w:rPr>
            </w:pPr>
            <w:r w:rsidRPr="00AE79A4">
              <w:rPr>
                <w:rFonts w:hAnsi="標楷體"/>
                <w:color w:val="auto"/>
              </w:rPr>
              <w:t>(3)</w:t>
            </w:r>
            <w:r w:rsidRPr="00AE79A4">
              <w:rPr>
                <w:rFonts w:hAnsi="標楷體" w:hint="eastAsia"/>
                <w:color w:val="auto"/>
              </w:rPr>
              <w:t>學校活動成效回饋調查或素養檢測</w:t>
            </w:r>
            <w:proofErr w:type="gramStart"/>
            <w:r w:rsidRPr="00AE79A4">
              <w:rPr>
                <w:rFonts w:hAnsi="標楷體" w:hint="eastAsia"/>
                <w:color w:val="auto"/>
              </w:rPr>
              <w:t>結果均有做成</w:t>
            </w:r>
            <w:proofErr w:type="gramEnd"/>
            <w:r w:rsidRPr="00AE79A4">
              <w:rPr>
                <w:rFonts w:hAnsi="標楷體" w:hint="eastAsia"/>
                <w:color w:val="auto"/>
              </w:rPr>
              <w:t>評估分析，加</w:t>
            </w:r>
            <w:r w:rsidRPr="00AE79A4">
              <w:rPr>
                <w:rFonts w:hAnsi="標楷體"/>
                <w:color w:val="auto"/>
              </w:rPr>
              <w:t>2</w:t>
            </w:r>
            <w:r w:rsidRPr="00AE79A4">
              <w:rPr>
                <w:rFonts w:hAnsi="標楷體" w:hint="eastAsia"/>
                <w:color w:val="auto"/>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5</w:t>
            </w:r>
          </w:p>
        </w:tc>
        <w:tc>
          <w:tcPr>
            <w:tcW w:w="993"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ind w:leftChars="-12" w:left="446" w:hangingChars="198" w:hanging="475"/>
              <w:rPr>
                <w:rFonts w:ascii="標楷體" w:eastAsia="標楷體" w:hAnsi="標楷體"/>
              </w:rPr>
            </w:pPr>
            <w:r w:rsidRPr="00F23768">
              <w:rPr>
                <w:rFonts w:ascii="標楷體" w:eastAsia="標楷體" w:hAnsi="標楷體" w:cs="新細明體" w:hint="eastAsia"/>
                <w:kern w:val="0"/>
              </w:rPr>
              <w:lastRenderedPageBreak/>
              <w:t>(五)獲獎特殊績優事項(3%)</w:t>
            </w: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pStyle w:val="Default"/>
              <w:rPr>
                <w:rFonts w:hAnsi="標楷體"/>
                <w:color w:val="auto"/>
              </w:rPr>
            </w:pPr>
            <w:r>
              <w:rPr>
                <w:rFonts w:hAnsi="標楷體" w:hint="eastAsia"/>
                <w:color w:val="auto"/>
              </w:rPr>
              <w:t>1</w:t>
            </w:r>
            <w:r w:rsidRPr="00F23768">
              <w:rPr>
                <w:rFonts w:hAnsi="標楷體"/>
                <w:color w:val="auto"/>
              </w:rPr>
              <w:t>.</w:t>
            </w:r>
            <w:r w:rsidRPr="00F23768">
              <w:rPr>
                <w:rFonts w:hAnsi="標楷體" w:hint="eastAsia"/>
                <w:color w:val="auto"/>
              </w:rPr>
              <w:t>榮獲防災教育相關獎項表揚情形：</w:t>
            </w:r>
            <w:r w:rsidRPr="00F23768">
              <w:rPr>
                <w:rFonts w:hAnsi="標楷體"/>
                <w:color w:val="auto"/>
              </w:rPr>
              <w:t>(3</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學校、教師或學生獲縣市表揚，加</w:t>
            </w:r>
            <w:r w:rsidRPr="00F23768">
              <w:rPr>
                <w:rFonts w:hAnsi="標楷體"/>
                <w:color w:val="auto"/>
              </w:rPr>
              <w:t>1</w:t>
            </w:r>
            <w:r w:rsidRPr="00F23768">
              <w:rPr>
                <w:rFonts w:hAnsi="標楷體" w:hint="eastAsia"/>
                <w:color w:val="auto"/>
              </w:rPr>
              <w:t>分。</w:t>
            </w:r>
          </w:p>
          <w:p w:rsidR="00696508" w:rsidRPr="00F23768" w:rsidRDefault="00696508" w:rsidP="00C74CEF">
            <w:pPr>
              <w:pStyle w:val="Default"/>
              <w:rPr>
                <w:rFonts w:hAnsi="標楷體"/>
                <w:color w:val="auto"/>
              </w:rPr>
            </w:pPr>
            <w:r w:rsidRPr="00F23768">
              <w:rPr>
                <w:rFonts w:hAnsi="標楷體"/>
                <w:color w:val="auto"/>
              </w:rPr>
              <w:t>(2)</w:t>
            </w:r>
            <w:r w:rsidRPr="00F23768">
              <w:rPr>
                <w:rFonts w:hAnsi="標楷體" w:hint="eastAsia"/>
                <w:color w:val="auto"/>
              </w:rPr>
              <w:t>學校、教師或學生獲中央表揚，加</w:t>
            </w:r>
            <w:r w:rsidRPr="00F23768">
              <w:rPr>
                <w:rFonts w:hAnsi="標楷體"/>
                <w:color w:val="auto"/>
              </w:rPr>
              <w:t>2</w:t>
            </w:r>
            <w:r w:rsidRPr="00F23768">
              <w:rPr>
                <w:rFonts w:hAnsi="標楷體" w:hint="eastAsia"/>
                <w:color w:val="auto"/>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ind w:leftChars="-11" w:left="447" w:hangingChars="197" w:hanging="473"/>
              <w:rPr>
                <w:rFonts w:ascii="標楷體" w:eastAsia="標楷體" w:hAnsi="標楷體" w:cs="新細明體"/>
                <w:kern w:val="0"/>
              </w:rPr>
            </w:pPr>
            <w:r w:rsidRPr="00F23768">
              <w:rPr>
                <w:rFonts w:ascii="標楷體" w:eastAsia="標楷體" w:hAnsi="標楷體" w:cs="新細明體" w:hint="eastAsia"/>
                <w:kern w:val="0"/>
              </w:rPr>
              <w:t>(六)編撰當年度校園災害防救計畫 (16%)</w:t>
            </w: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pStyle w:val="Default"/>
              <w:rPr>
                <w:color w:val="auto"/>
              </w:rPr>
            </w:pPr>
            <w:r w:rsidRPr="00F23768">
              <w:rPr>
                <w:rFonts w:hint="eastAsia"/>
                <w:color w:val="auto"/>
              </w:rPr>
              <w:t>1</w:t>
            </w:r>
            <w:r w:rsidRPr="00F23768">
              <w:rPr>
                <w:rFonts w:hAnsi="標楷體"/>
                <w:color w:val="auto"/>
              </w:rPr>
              <w:t>.</w:t>
            </w:r>
            <w:r w:rsidRPr="00F23768">
              <w:rPr>
                <w:rFonts w:hint="eastAsia"/>
                <w:color w:val="auto"/>
              </w:rPr>
              <w:t>編修校園災害防救計畫：</w:t>
            </w:r>
            <w:r w:rsidRPr="00F23768">
              <w:rPr>
                <w:color w:val="auto"/>
              </w:rPr>
              <w:t>(6</w:t>
            </w:r>
            <w:r w:rsidRPr="00F23768">
              <w:rPr>
                <w:rFonts w:hint="eastAsia"/>
                <w:color w:val="auto"/>
              </w:rPr>
              <w:t>分</w:t>
            </w:r>
            <w:r w:rsidRPr="00F23768">
              <w:rPr>
                <w:color w:val="auto"/>
              </w:rPr>
              <w:t xml:space="preserve">) </w:t>
            </w:r>
          </w:p>
          <w:p w:rsidR="00696508" w:rsidRPr="00F23768" w:rsidRDefault="00696508" w:rsidP="00C74CEF">
            <w:pPr>
              <w:widowControl/>
              <w:ind w:left="218" w:hangingChars="91" w:hanging="218"/>
              <w:rPr>
                <w:rFonts w:ascii="標楷體" w:eastAsia="標楷體" w:hAnsi="標楷體"/>
              </w:rPr>
            </w:pPr>
            <w:r w:rsidRPr="00F23768">
              <w:rPr>
                <w:rFonts w:ascii="標楷體" w:eastAsia="標楷體" w:hAnsi="標楷體" w:cs="新細明體" w:hint="eastAsia"/>
                <w:kern w:val="0"/>
              </w:rPr>
              <w:t>(1)</w:t>
            </w:r>
            <w:proofErr w:type="gramStart"/>
            <w:r w:rsidRPr="00F23768">
              <w:rPr>
                <w:rFonts w:ascii="標楷體" w:eastAsia="標楷體" w:hAnsi="標楷體" w:hint="eastAsia"/>
              </w:rPr>
              <w:t>學校均訂有</w:t>
            </w:r>
            <w:proofErr w:type="gramEnd"/>
            <w:r w:rsidRPr="00F23768">
              <w:rPr>
                <w:rFonts w:ascii="標楷體" w:eastAsia="標楷體" w:hAnsi="標楷體" w:hint="eastAsia"/>
              </w:rPr>
              <w:t>校園災害防救計畫，得</w:t>
            </w:r>
            <w:r w:rsidRPr="00F23768">
              <w:rPr>
                <w:rFonts w:ascii="標楷體" w:eastAsia="標楷體" w:hAnsi="標楷體"/>
              </w:rPr>
              <w:t>2</w:t>
            </w:r>
            <w:r w:rsidRPr="00F23768">
              <w:rPr>
                <w:rFonts w:ascii="標楷體" w:eastAsia="標楷體" w:hAnsi="標楷體" w:hint="eastAsia"/>
              </w:rPr>
              <w:t>分。</w:t>
            </w:r>
          </w:p>
          <w:p w:rsidR="00696508" w:rsidRPr="00F23768" w:rsidRDefault="00696508" w:rsidP="00C74CEF">
            <w:pPr>
              <w:widowControl/>
              <w:ind w:left="456" w:hangingChars="190" w:hanging="456"/>
              <w:rPr>
                <w:rFonts w:ascii="標楷體" w:eastAsia="標楷體" w:hAnsi="標楷體"/>
              </w:rPr>
            </w:pPr>
            <w:r w:rsidRPr="00F23768">
              <w:rPr>
                <w:rFonts w:ascii="標楷體" w:eastAsia="標楷體" w:hAnsi="標楷體" w:cs="新細明體" w:hint="eastAsia"/>
                <w:kern w:val="0"/>
              </w:rPr>
              <w:t>(2)</w:t>
            </w:r>
            <w:r w:rsidRPr="00F23768">
              <w:rPr>
                <w:rFonts w:ascii="標楷體" w:eastAsia="標楷體" w:hAnsi="標楷體" w:hint="eastAsia"/>
              </w:rPr>
              <w:t>學校均配合全國各級學校災害潛勢資訊管理系統填報，依檢核結果修訂計畫，加</w:t>
            </w:r>
            <w:r w:rsidRPr="00F23768">
              <w:rPr>
                <w:rFonts w:ascii="標楷體" w:eastAsia="標楷體" w:hAnsi="標楷體"/>
              </w:rPr>
              <w:t>2</w:t>
            </w:r>
            <w:r w:rsidRPr="00F23768">
              <w:rPr>
                <w:rFonts w:ascii="標楷體" w:eastAsia="標楷體" w:hAnsi="標楷體" w:hint="eastAsia"/>
              </w:rPr>
              <w:t>分。</w:t>
            </w:r>
          </w:p>
          <w:p w:rsidR="00696508" w:rsidRPr="00F23768" w:rsidRDefault="00696508" w:rsidP="00C74CEF">
            <w:pPr>
              <w:widowControl/>
              <w:ind w:left="218" w:hangingChars="91" w:hanging="218"/>
              <w:rPr>
                <w:rFonts w:ascii="標楷體" w:eastAsia="標楷體" w:hAnsi="標楷體" w:cs="新細明體"/>
                <w:kern w:val="0"/>
              </w:rPr>
            </w:pPr>
            <w:r w:rsidRPr="00F23768">
              <w:rPr>
                <w:rFonts w:ascii="標楷體" w:eastAsia="標楷體" w:hAnsi="標楷體" w:cs="新細明體" w:hint="eastAsia"/>
                <w:kern w:val="0"/>
              </w:rPr>
              <w:t>(3)</w:t>
            </w:r>
            <w:proofErr w:type="gramStart"/>
            <w:r w:rsidRPr="00F23768">
              <w:rPr>
                <w:rFonts w:ascii="標楷體" w:eastAsia="標楷體" w:hAnsi="標楷體" w:hint="eastAsia"/>
              </w:rPr>
              <w:t>學校均依實</w:t>
            </w:r>
            <w:proofErr w:type="gramEnd"/>
            <w:r w:rsidRPr="00F23768">
              <w:rPr>
                <w:rFonts w:ascii="標楷體" w:eastAsia="標楷體" w:hAnsi="標楷體" w:hint="eastAsia"/>
              </w:rPr>
              <w:t>更新校園災害防救組織，加</w:t>
            </w:r>
            <w:r w:rsidRPr="00F23768">
              <w:rPr>
                <w:rFonts w:ascii="標楷體" w:eastAsia="標楷體" w:hAnsi="標楷體"/>
              </w:rPr>
              <w:t>2</w:t>
            </w:r>
            <w:r w:rsidRPr="00F23768">
              <w:rPr>
                <w:rFonts w:ascii="標楷體" w:eastAsia="標楷體" w:hAnsi="標楷體" w:hint="eastAsia"/>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6</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pStyle w:val="Default"/>
              <w:rPr>
                <w:rFonts w:hAnsi="標楷體"/>
                <w:color w:val="auto"/>
              </w:rPr>
            </w:pPr>
            <w:r w:rsidRPr="00F23768">
              <w:rPr>
                <w:rFonts w:hAnsi="標楷體"/>
                <w:color w:val="auto"/>
              </w:rPr>
              <w:t>2.</w:t>
            </w:r>
            <w:r w:rsidRPr="00F23768">
              <w:rPr>
                <w:rFonts w:hAnsi="標楷體" w:hint="eastAsia"/>
                <w:color w:val="auto"/>
              </w:rPr>
              <w:t>學校校園疏散避難地圖：</w:t>
            </w:r>
            <w:r w:rsidRPr="00F23768">
              <w:rPr>
                <w:rFonts w:hAnsi="標楷體"/>
                <w:color w:val="auto"/>
              </w:rPr>
              <w:t>(4</w:t>
            </w:r>
            <w:r w:rsidRPr="00F23768">
              <w:rPr>
                <w:rFonts w:hAnsi="標楷體" w:hint="eastAsia"/>
                <w:color w:val="auto"/>
              </w:rPr>
              <w:t>分</w:t>
            </w:r>
            <w:r w:rsidRPr="00F23768">
              <w:rPr>
                <w:rFonts w:hAnsi="標楷體"/>
                <w:color w:val="auto"/>
              </w:rPr>
              <w:t xml:space="preserve">) </w:t>
            </w:r>
          </w:p>
          <w:p w:rsidR="00696508" w:rsidRPr="00F23768" w:rsidRDefault="00696508" w:rsidP="00C74CEF">
            <w:pPr>
              <w:widowControl/>
              <w:ind w:left="456" w:hangingChars="190" w:hanging="456"/>
              <w:rPr>
                <w:rFonts w:hAnsi="標楷體"/>
              </w:rPr>
            </w:pPr>
            <w:r w:rsidRPr="009F588D">
              <w:rPr>
                <w:rFonts w:ascii="標楷體" w:eastAsia="標楷體" w:hAnsi="標楷體" w:cs="新細明體"/>
                <w:kern w:val="0"/>
              </w:rPr>
              <w:t>(1)</w:t>
            </w:r>
            <w:proofErr w:type="gramStart"/>
            <w:r w:rsidRPr="009F588D">
              <w:rPr>
                <w:rFonts w:ascii="標楷體" w:eastAsia="標楷體" w:hAnsi="標楷體" w:cs="新細明體" w:hint="eastAsia"/>
                <w:kern w:val="0"/>
              </w:rPr>
              <w:t>學校均有依</w:t>
            </w:r>
            <w:proofErr w:type="gramEnd"/>
            <w:r w:rsidRPr="009F588D">
              <w:rPr>
                <w:rFonts w:ascii="標楷體" w:eastAsia="標楷體" w:hAnsi="標楷體" w:cs="新細明體" w:hint="eastAsia"/>
                <w:kern w:val="0"/>
              </w:rPr>
              <w:t>不同災害別</w:t>
            </w:r>
            <w:proofErr w:type="gramStart"/>
            <w:r w:rsidRPr="009F588D">
              <w:rPr>
                <w:rFonts w:ascii="標楷體" w:eastAsia="標楷體" w:hAnsi="標楷體" w:cs="新細明體" w:hint="eastAsia"/>
                <w:kern w:val="0"/>
              </w:rPr>
              <w:t>之</w:t>
            </w:r>
            <w:proofErr w:type="gramEnd"/>
            <w:r w:rsidRPr="009F588D">
              <w:rPr>
                <w:rFonts w:ascii="標楷體" w:eastAsia="標楷體" w:hAnsi="標楷體" w:cs="新細明體" w:hint="eastAsia"/>
                <w:kern w:val="0"/>
              </w:rPr>
              <w:t>災害潛勢檢核結果，製作校園疏散避難地圖，且公告並張貼校園疏散避難地圖，得</w:t>
            </w:r>
            <w:r w:rsidRPr="009F588D">
              <w:rPr>
                <w:rFonts w:ascii="標楷體" w:eastAsia="標楷體" w:hAnsi="標楷體" w:cs="新細明體"/>
                <w:kern w:val="0"/>
              </w:rPr>
              <w:t>3</w:t>
            </w:r>
            <w:r w:rsidRPr="009F588D">
              <w:rPr>
                <w:rFonts w:ascii="標楷體" w:eastAsia="標楷體" w:hAnsi="標楷體" w:cs="新細明體" w:hint="eastAsia"/>
                <w:kern w:val="0"/>
              </w:rPr>
              <w:t>分。</w:t>
            </w:r>
          </w:p>
          <w:p w:rsidR="00696508" w:rsidRPr="00F23768" w:rsidRDefault="00696508" w:rsidP="00C74CEF">
            <w:pPr>
              <w:widowControl/>
              <w:ind w:left="456" w:hangingChars="190" w:hanging="456"/>
              <w:rPr>
                <w:rFonts w:ascii="標楷體" w:eastAsia="標楷體" w:hAnsi="標楷體" w:cs="新細明體"/>
                <w:kern w:val="0"/>
              </w:rPr>
            </w:pPr>
            <w:r w:rsidRPr="009F588D">
              <w:rPr>
                <w:rFonts w:ascii="標楷體" w:eastAsia="標楷體" w:hAnsi="標楷體" w:cs="新細明體"/>
                <w:kern w:val="0"/>
              </w:rPr>
              <w:t>(2)</w:t>
            </w:r>
            <w:r w:rsidRPr="009F588D">
              <w:rPr>
                <w:rFonts w:ascii="標楷體" w:eastAsia="標楷體" w:hAnsi="標楷體" w:cs="新細明體" w:hint="eastAsia"/>
                <w:kern w:val="0"/>
              </w:rPr>
              <w:t>學校有依張貼地點考量校園疏散避難地圖製作規格及地圖呈現資訊，加</w:t>
            </w:r>
            <w:r w:rsidRPr="009F588D">
              <w:rPr>
                <w:rFonts w:ascii="標楷體" w:eastAsia="標楷體" w:hAnsi="標楷體" w:cs="新細明體"/>
                <w:kern w:val="0"/>
              </w:rPr>
              <w:t>1</w:t>
            </w:r>
            <w:r w:rsidRPr="009F588D">
              <w:rPr>
                <w:rFonts w:ascii="標楷體" w:eastAsia="標楷體" w:hAnsi="標楷體" w:cs="新細明體" w:hint="eastAsia"/>
                <w:kern w:val="0"/>
              </w:rPr>
              <w:t>分。</w:t>
            </w:r>
          </w:p>
        </w:tc>
        <w:tc>
          <w:tcPr>
            <w:tcW w:w="567" w:type="dxa"/>
            <w:tcBorders>
              <w:top w:val="single" w:sz="4" w:space="0" w:color="auto"/>
              <w:right w:val="single" w:sz="4" w:space="0" w:color="auto"/>
            </w:tcBorders>
            <w:vAlign w:val="center"/>
          </w:tcPr>
          <w:p w:rsidR="00696508" w:rsidRPr="00F23768" w:rsidRDefault="00696508" w:rsidP="00C74CEF">
            <w:pPr>
              <w:spacing w:line="240" w:lineRule="atLeast"/>
              <w:jc w:val="center"/>
              <w:rPr>
                <w:rFonts w:ascii="標楷體" w:eastAsia="標楷體" w:hAnsi="標楷體"/>
              </w:rPr>
            </w:pPr>
            <w:r>
              <w:rPr>
                <w:rFonts w:ascii="標楷體" w:eastAsia="標楷體" w:hAnsi="標楷體" w:hint="eastAsia"/>
              </w:rPr>
              <w:t>4</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spacing w:line="240" w:lineRule="atLeast"/>
              <w:jc w:val="center"/>
              <w:rPr>
                <w:rFonts w:ascii="標楷體" w:eastAsia="標楷體" w:hAnsi="標楷體"/>
              </w:rPr>
            </w:pPr>
          </w:p>
        </w:tc>
      </w:tr>
      <w:tr w:rsidR="00696508" w:rsidRPr="00F23768" w:rsidTr="00C74CEF">
        <w:trPr>
          <w:trHeight w:val="780"/>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pStyle w:val="Default"/>
              <w:rPr>
                <w:rFonts w:hAnsi="標楷體"/>
                <w:color w:val="auto"/>
              </w:rPr>
            </w:pPr>
            <w:r w:rsidRPr="00F23768">
              <w:rPr>
                <w:rFonts w:hAnsi="標楷體"/>
                <w:color w:val="auto"/>
              </w:rPr>
              <w:t>3.</w:t>
            </w:r>
            <w:r w:rsidRPr="00F23768">
              <w:rPr>
                <w:rFonts w:hAnsi="標楷體" w:hint="eastAsia"/>
                <w:color w:val="auto"/>
              </w:rPr>
              <w:t>學校推廣家庭防災卡運用情形：</w:t>
            </w:r>
            <w:r w:rsidRPr="00F23768">
              <w:rPr>
                <w:rFonts w:hAnsi="標楷體"/>
                <w:color w:val="auto"/>
              </w:rPr>
              <w:t>(3</w:t>
            </w:r>
            <w:r w:rsidRPr="00F23768">
              <w:rPr>
                <w:rFonts w:hAnsi="標楷體" w:hint="eastAsia"/>
                <w:color w:val="auto"/>
              </w:rPr>
              <w:t>分</w:t>
            </w:r>
            <w:r w:rsidRPr="00F23768">
              <w:rPr>
                <w:rFonts w:hAnsi="標楷體"/>
                <w:color w:val="auto"/>
              </w:rPr>
              <w:t xml:space="preserve">) </w:t>
            </w:r>
          </w:p>
          <w:p w:rsidR="00696508" w:rsidRPr="009F588D" w:rsidRDefault="00696508" w:rsidP="00C74CEF">
            <w:pPr>
              <w:widowControl/>
              <w:ind w:left="456" w:hangingChars="190" w:hanging="456"/>
              <w:rPr>
                <w:rFonts w:ascii="標楷體" w:eastAsia="標楷體" w:hAnsi="標楷體" w:cs="新細明體"/>
                <w:kern w:val="0"/>
              </w:rPr>
            </w:pPr>
            <w:r w:rsidRPr="009F588D">
              <w:rPr>
                <w:rFonts w:ascii="標楷體" w:eastAsia="標楷體" w:hAnsi="標楷體" w:cs="新細明體"/>
                <w:kern w:val="0"/>
              </w:rPr>
              <w:t>(1)</w:t>
            </w:r>
            <w:proofErr w:type="gramStart"/>
            <w:r w:rsidRPr="009F588D">
              <w:rPr>
                <w:rFonts w:ascii="標楷體" w:eastAsia="標楷體" w:hAnsi="標楷體" w:cs="新細明體" w:hint="eastAsia"/>
                <w:kern w:val="0"/>
              </w:rPr>
              <w:t>學校均有製作</w:t>
            </w:r>
            <w:proofErr w:type="gramEnd"/>
            <w:r w:rsidRPr="009F588D">
              <w:rPr>
                <w:rFonts w:ascii="標楷體" w:eastAsia="標楷體" w:hAnsi="標楷體" w:cs="新細明體" w:hint="eastAsia"/>
                <w:kern w:val="0"/>
              </w:rPr>
              <w:t>家庭防災卡並推廣學生隨身攜帶，得</w:t>
            </w:r>
            <w:r w:rsidRPr="009F588D">
              <w:rPr>
                <w:rFonts w:ascii="標楷體" w:eastAsia="標楷體" w:hAnsi="標楷體" w:cs="新細明體"/>
                <w:kern w:val="0"/>
              </w:rPr>
              <w:t>2</w:t>
            </w:r>
            <w:r w:rsidRPr="009F588D">
              <w:rPr>
                <w:rFonts w:ascii="標楷體" w:eastAsia="標楷體" w:hAnsi="標楷體" w:cs="新細明體" w:hint="eastAsia"/>
                <w:kern w:val="0"/>
              </w:rPr>
              <w:t>分。</w:t>
            </w:r>
          </w:p>
          <w:p w:rsidR="00696508" w:rsidRPr="00F23768" w:rsidRDefault="00696508" w:rsidP="00C74CEF">
            <w:pPr>
              <w:widowControl/>
              <w:ind w:left="456" w:hangingChars="190" w:hanging="456"/>
              <w:rPr>
                <w:rFonts w:hAnsi="標楷體"/>
              </w:rPr>
            </w:pPr>
            <w:r w:rsidRPr="009F588D">
              <w:rPr>
                <w:rFonts w:ascii="標楷體" w:eastAsia="標楷體" w:hAnsi="標楷體" w:cs="新細明體"/>
                <w:kern w:val="0"/>
              </w:rPr>
              <w:t>(2)</w:t>
            </w:r>
            <w:r w:rsidRPr="009F588D">
              <w:rPr>
                <w:rFonts w:ascii="標楷體" w:eastAsia="標楷體" w:hAnsi="標楷體" w:cs="新細明體" w:hint="eastAsia"/>
                <w:kern w:val="0"/>
              </w:rPr>
              <w:t>學校有依災害潛勢檢核結果，利用新版家庭防災卡，得</w:t>
            </w:r>
            <w:r w:rsidRPr="009F588D">
              <w:rPr>
                <w:rFonts w:ascii="標楷體" w:eastAsia="標楷體" w:hAnsi="標楷體" w:cs="新細明體"/>
                <w:kern w:val="0"/>
              </w:rPr>
              <w:t>1</w:t>
            </w:r>
            <w:r w:rsidRPr="009F588D">
              <w:rPr>
                <w:rFonts w:ascii="標楷體" w:eastAsia="標楷體" w:hAnsi="標楷體" w:cs="新細明體" w:hint="eastAsia"/>
                <w:kern w:val="0"/>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3</w:t>
            </w: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jc w:val="center"/>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pStyle w:val="Default"/>
              <w:rPr>
                <w:rFonts w:hAnsi="標楷體"/>
                <w:color w:val="auto"/>
              </w:rPr>
            </w:pPr>
            <w:r w:rsidRPr="00F23768">
              <w:rPr>
                <w:rFonts w:hAnsi="標楷體"/>
                <w:color w:val="auto"/>
              </w:rPr>
              <w:t>4.</w:t>
            </w:r>
            <w:r w:rsidRPr="00F23768">
              <w:rPr>
                <w:rFonts w:hAnsi="標楷體" w:hint="eastAsia"/>
                <w:color w:val="auto"/>
              </w:rPr>
              <w:t>學校辦理防災教育自評情形：</w:t>
            </w:r>
            <w:r w:rsidRPr="00F23768">
              <w:rPr>
                <w:rFonts w:hAnsi="標楷體"/>
                <w:color w:val="auto"/>
              </w:rPr>
              <w:t>(3</w:t>
            </w:r>
            <w:r w:rsidRPr="00F23768">
              <w:rPr>
                <w:rFonts w:hAnsi="標楷體" w:hint="eastAsia"/>
                <w:color w:val="auto"/>
              </w:rPr>
              <w:t>分</w:t>
            </w:r>
            <w:r w:rsidRPr="00F23768">
              <w:rPr>
                <w:rFonts w:hAnsi="標楷體"/>
                <w:color w:val="auto"/>
              </w:rPr>
              <w:t xml:space="preserve">) </w:t>
            </w:r>
          </w:p>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學校有辦理防災教育自評，得</w:t>
            </w:r>
            <w:r w:rsidRPr="00F23768">
              <w:rPr>
                <w:rFonts w:hAnsi="標楷體"/>
                <w:color w:val="auto"/>
              </w:rPr>
              <w:t>1</w:t>
            </w:r>
            <w:r w:rsidRPr="00F23768">
              <w:rPr>
                <w:rFonts w:hAnsi="標楷體" w:hint="eastAsia"/>
                <w:color w:val="auto"/>
              </w:rPr>
              <w:t>分。</w:t>
            </w:r>
          </w:p>
          <w:p w:rsidR="00696508" w:rsidRPr="00F23768" w:rsidRDefault="00696508" w:rsidP="00C74CEF">
            <w:pPr>
              <w:pStyle w:val="Default"/>
              <w:rPr>
                <w:rFonts w:hAnsi="標楷體"/>
                <w:color w:val="auto"/>
              </w:rPr>
            </w:pPr>
            <w:r w:rsidRPr="00F23768">
              <w:rPr>
                <w:color w:val="auto"/>
              </w:rPr>
              <w:t>(2)</w:t>
            </w:r>
            <w:r w:rsidRPr="00F23768">
              <w:rPr>
                <w:rFonts w:hint="eastAsia"/>
                <w:color w:val="auto"/>
              </w:rPr>
              <w:t>學校有使用103年9月公告之防災教育</w:t>
            </w:r>
            <w:proofErr w:type="gramStart"/>
            <w:r w:rsidRPr="00F23768">
              <w:rPr>
                <w:rFonts w:hint="eastAsia"/>
                <w:color w:val="auto"/>
              </w:rPr>
              <w:t>自評表</w:t>
            </w:r>
            <w:proofErr w:type="gramEnd"/>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3</w:t>
            </w:r>
          </w:p>
        </w:tc>
        <w:tc>
          <w:tcPr>
            <w:tcW w:w="993" w:type="dxa"/>
            <w:vMerge/>
            <w:tcBorders>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7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ind w:leftChars="-12" w:left="446" w:hangingChars="198" w:hanging="475"/>
              <w:rPr>
                <w:rFonts w:ascii="標楷體" w:eastAsia="標楷體" w:hAnsi="標楷體" w:cs="新細明體"/>
                <w:kern w:val="0"/>
              </w:rPr>
            </w:pPr>
            <w:r w:rsidRPr="00F23768">
              <w:rPr>
                <w:rFonts w:ascii="標楷體" w:eastAsia="標楷體" w:hAnsi="標楷體" w:cs="新細明體" w:hint="eastAsia"/>
                <w:kern w:val="0"/>
              </w:rPr>
              <w:t>(七)全校性疏散避難演練(16%)</w:t>
            </w:r>
          </w:p>
        </w:tc>
        <w:tc>
          <w:tcPr>
            <w:tcW w:w="7512" w:type="dxa"/>
            <w:tcBorders>
              <w:top w:val="single" w:sz="4" w:space="0" w:color="auto"/>
              <w:left w:val="nil"/>
              <w:bottom w:val="single" w:sz="4" w:space="0" w:color="auto"/>
              <w:right w:val="single" w:sz="4" w:space="0" w:color="000000"/>
            </w:tcBorders>
            <w:shd w:val="clear" w:color="auto" w:fill="auto"/>
          </w:tcPr>
          <w:p w:rsidR="00696508" w:rsidRPr="00F23768" w:rsidRDefault="00696508" w:rsidP="00C74CEF">
            <w:pPr>
              <w:pStyle w:val="Default"/>
              <w:rPr>
                <w:rFonts w:hAnsi="標楷體"/>
                <w:color w:val="auto"/>
              </w:rPr>
            </w:pPr>
            <w:r w:rsidRPr="00F23768">
              <w:rPr>
                <w:rFonts w:hAnsi="標楷體"/>
                <w:color w:val="auto"/>
              </w:rPr>
              <w:t>1.</w:t>
            </w:r>
            <w:r w:rsidRPr="00F23768">
              <w:rPr>
                <w:rFonts w:hAnsi="標楷體" w:hint="eastAsia"/>
                <w:color w:val="auto"/>
              </w:rPr>
              <w:t>學校辦理防災避難演練情形：</w:t>
            </w:r>
            <w:r w:rsidRPr="00F23768">
              <w:rPr>
                <w:rFonts w:hAnsi="標楷體"/>
                <w:color w:val="auto"/>
              </w:rPr>
              <w:t>(16</w:t>
            </w:r>
            <w:r w:rsidRPr="00F23768">
              <w:rPr>
                <w:rFonts w:hAnsi="標楷體" w:hint="eastAsia"/>
                <w:color w:val="auto"/>
              </w:rPr>
              <w:t>分</w:t>
            </w:r>
            <w:r w:rsidRPr="00F23768">
              <w:rPr>
                <w:rFonts w:hAnsi="標楷體"/>
                <w:color w:val="auto"/>
              </w:rPr>
              <w:t xml:space="preserve">) </w:t>
            </w:r>
          </w:p>
          <w:p w:rsidR="00696508" w:rsidRPr="009F588D" w:rsidRDefault="00696508" w:rsidP="00C74CEF">
            <w:pPr>
              <w:widowControl/>
              <w:ind w:left="456" w:hangingChars="190" w:hanging="456"/>
              <w:rPr>
                <w:rFonts w:ascii="標楷體" w:eastAsia="標楷體" w:hAnsi="標楷體" w:cs="新細明體"/>
                <w:kern w:val="0"/>
              </w:rPr>
            </w:pPr>
            <w:r w:rsidRPr="009F588D">
              <w:rPr>
                <w:rFonts w:ascii="標楷體" w:eastAsia="標楷體" w:hAnsi="標楷體" w:cs="新細明體"/>
                <w:kern w:val="0"/>
              </w:rPr>
              <w:t>(1)</w:t>
            </w:r>
            <w:r w:rsidRPr="009F588D">
              <w:rPr>
                <w:rFonts w:ascii="標楷體" w:eastAsia="標楷體" w:hAnsi="標楷體" w:cs="新細明體" w:hint="eastAsia"/>
                <w:kern w:val="0"/>
              </w:rPr>
              <w:t>學校當年度每學期均辦理全校性防災避難演練</w:t>
            </w:r>
            <w:r w:rsidRPr="009F588D">
              <w:rPr>
                <w:rFonts w:ascii="標楷體" w:eastAsia="標楷體" w:hAnsi="標楷體" w:cs="新細明體"/>
                <w:kern w:val="0"/>
              </w:rPr>
              <w:t>1</w:t>
            </w:r>
            <w:r w:rsidRPr="009F588D">
              <w:rPr>
                <w:rFonts w:ascii="標楷體" w:eastAsia="標楷體" w:hAnsi="標楷體" w:cs="新細明體" w:hint="eastAsia"/>
                <w:kern w:val="0"/>
              </w:rPr>
              <w:t>場</w:t>
            </w:r>
            <w:r w:rsidRPr="009F588D">
              <w:rPr>
                <w:rFonts w:ascii="標楷體" w:eastAsia="標楷體" w:hAnsi="標楷體" w:cs="新細明體"/>
                <w:kern w:val="0"/>
              </w:rPr>
              <w:t>(</w:t>
            </w:r>
            <w:r w:rsidRPr="009F588D">
              <w:rPr>
                <w:rFonts w:ascii="標楷體" w:eastAsia="標楷體" w:hAnsi="標楷體" w:cs="新細明體" w:hint="eastAsia"/>
                <w:kern w:val="0"/>
              </w:rPr>
              <w:t>含</w:t>
            </w:r>
            <w:r w:rsidRPr="009F588D">
              <w:rPr>
                <w:rFonts w:ascii="標楷體" w:eastAsia="標楷體" w:hAnsi="標楷體" w:cs="新細明體"/>
                <w:kern w:val="0"/>
              </w:rPr>
              <w:t>)</w:t>
            </w:r>
            <w:r w:rsidRPr="009F588D">
              <w:rPr>
                <w:rFonts w:ascii="標楷體" w:eastAsia="標楷體" w:hAnsi="標楷體" w:cs="新細明體" w:hint="eastAsia"/>
                <w:kern w:val="0"/>
              </w:rPr>
              <w:t>以上，並依所在環境區域特性考量不同情境，得</w:t>
            </w:r>
            <w:r w:rsidRPr="009F588D">
              <w:rPr>
                <w:rFonts w:ascii="標楷體" w:eastAsia="標楷體" w:hAnsi="標楷體" w:cs="新細明體"/>
                <w:kern w:val="0"/>
              </w:rPr>
              <w:t>9</w:t>
            </w:r>
            <w:r w:rsidRPr="009F588D">
              <w:rPr>
                <w:rFonts w:ascii="標楷體" w:eastAsia="標楷體" w:hAnsi="標楷體" w:cs="新細明體" w:hint="eastAsia"/>
                <w:kern w:val="0"/>
              </w:rPr>
              <w:t>分。</w:t>
            </w:r>
          </w:p>
          <w:p w:rsidR="00696508" w:rsidRPr="009F588D" w:rsidRDefault="00696508" w:rsidP="00C74CEF">
            <w:pPr>
              <w:widowControl/>
              <w:ind w:left="456" w:hangingChars="190" w:hanging="456"/>
              <w:rPr>
                <w:rFonts w:ascii="標楷體" w:eastAsia="標楷體" w:hAnsi="標楷體" w:cs="新細明體"/>
                <w:kern w:val="0"/>
              </w:rPr>
            </w:pPr>
            <w:r w:rsidRPr="009F588D">
              <w:rPr>
                <w:rFonts w:ascii="標楷體" w:eastAsia="標楷體" w:hAnsi="標楷體" w:cs="新細明體"/>
                <w:kern w:val="0"/>
              </w:rPr>
              <w:t>(2)</w:t>
            </w:r>
            <w:r w:rsidRPr="009F588D">
              <w:rPr>
                <w:rFonts w:ascii="標楷體" w:eastAsia="標楷體" w:hAnsi="標楷體" w:cs="新細明體" w:hint="eastAsia"/>
                <w:kern w:val="0"/>
              </w:rPr>
              <w:t>學校辦理全校性防災避難演練，</w:t>
            </w:r>
            <w:proofErr w:type="gramStart"/>
            <w:r w:rsidRPr="009F588D">
              <w:rPr>
                <w:rFonts w:ascii="標楷體" w:eastAsia="標楷體" w:hAnsi="標楷體" w:cs="新細明體" w:hint="eastAsia"/>
                <w:kern w:val="0"/>
              </w:rPr>
              <w:t>均有演練</w:t>
            </w:r>
            <w:proofErr w:type="gramEnd"/>
            <w:r w:rsidRPr="009F588D">
              <w:rPr>
                <w:rFonts w:ascii="標楷體" w:eastAsia="標楷體" w:hAnsi="標楷體" w:cs="新細明體" w:hint="eastAsia"/>
                <w:kern w:val="0"/>
              </w:rPr>
              <w:t>影像(含照片)及檢討改善紀錄，加</w:t>
            </w:r>
            <w:r w:rsidRPr="009F588D">
              <w:rPr>
                <w:rFonts w:ascii="標楷體" w:eastAsia="標楷體" w:hAnsi="標楷體" w:cs="新細明體"/>
                <w:kern w:val="0"/>
              </w:rPr>
              <w:t>4</w:t>
            </w:r>
            <w:r w:rsidRPr="009F588D">
              <w:rPr>
                <w:rFonts w:ascii="標楷體" w:eastAsia="標楷體" w:hAnsi="標楷體" w:cs="新細明體" w:hint="eastAsia"/>
                <w:kern w:val="0"/>
              </w:rPr>
              <w:t>分。</w:t>
            </w:r>
          </w:p>
          <w:p w:rsidR="00696508" w:rsidRPr="00F23768" w:rsidRDefault="00696508" w:rsidP="00C74CEF">
            <w:pPr>
              <w:widowControl/>
              <w:ind w:left="456" w:hangingChars="190" w:hanging="456"/>
              <w:rPr>
                <w:rFonts w:hAnsi="標楷體"/>
              </w:rPr>
            </w:pPr>
            <w:r w:rsidRPr="009F588D">
              <w:rPr>
                <w:rFonts w:ascii="標楷體" w:eastAsia="標楷體" w:hAnsi="標楷體" w:cs="新細明體"/>
                <w:kern w:val="0"/>
              </w:rPr>
              <w:t>(3)</w:t>
            </w:r>
            <w:r w:rsidRPr="009F588D">
              <w:rPr>
                <w:rFonts w:ascii="標楷體" w:eastAsia="標楷體" w:hAnsi="標楷體" w:cs="新細明體" w:hint="eastAsia"/>
                <w:kern w:val="0"/>
              </w:rPr>
              <w:t>學校辦理全校性防災避難演練，</w:t>
            </w:r>
            <w:proofErr w:type="gramStart"/>
            <w:r w:rsidRPr="009F588D">
              <w:rPr>
                <w:rFonts w:ascii="標楷體" w:eastAsia="標楷體" w:hAnsi="標楷體" w:cs="新細明體" w:hint="eastAsia"/>
                <w:kern w:val="0"/>
              </w:rPr>
              <w:t>均有規劃</w:t>
            </w:r>
            <w:proofErr w:type="gramEnd"/>
            <w:r w:rsidRPr="009F588D">
              <w:rPr>
                <w:rFonts w:ascii="標楷體" w:eastAsia="標楷體" w:hAnsi="標楷體" w:cs="新細明體" w:hint="eastAsia"/>
                <w:kern w:val="0"/>
              </w:rPr>
              <w:t>結合並運用防災設備及資源辦理，加</w:t>
            </w:r>
            <w:r w:rsidRPr="009F588D">
              <w:rPr>
                <w:rFonts w:ascii="標楷體" w:eastAsia="標楷體" w:hAnsi="標楷體" w:cs="新細明體"/>
                <w:kern w:val="0"/>
              </w:rPr>
              <w:t>3</w:t>
            </w:r>
            <w:r w:rsidRPr="009F588D">
              <w:rPr>
                <w:rFonts w:ascii="標楷體" w:eastAsia="標楷體" w:hAnsi="標楷體" w:cs="新細明體" w:hint="eastAsia"/>
                <w:kern w:val="0"/>
              </w:rPr>
              <w:t>分。</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widowControl/>
              <w:spacing w:line="260" w:lineRule="exact"/>
              <w:jc w:val="center"/>
              <w:rPr>
                <w:rFonts w:ascii="標楷體" w:eastAsia="標楷體" w:hAnsi="標楷體" w:cs="新細明體"/>
                <w:kern w:val="0"/>
              </w:rPr>
            </w:pPr>
            <w:r>
              <w:rPr>
                <w:rFonts w:ascii="標楷體" w:eastAsia="標楷體" w:hAnsi="標楷體" w:cs="新細明體" w:hint="eastAsia"/>
                <w:kern w:val="0"/>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spacing w:line="260" w:lineRule="exact"/>
              <w:jc w:val="center"/>
              <w:rPr>
                <w:rFonts w:ascii="標楷體" w:eastAsia="標楷體" w:hAnsi="標楷體" w:cs="新細明體"/>
                <w:kern w:val="0"/>
              </w:rPr>
            </w:pPr>
          </w:p>
        </w:tc>
      </w:tr>
      <w:tr w:rsidR="00696508" w:rsidRPr="00F23768" w:rsidTr="00C74CEF">
        <w:trPr>
          <w:trHeight w:val="698"/>
        </w:trPr>
        <w:tc>
          <w:tcPr>
            <w:tcW w:w="1277"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widowControl/>
              <w:ind w:leftChars="-11" w:left="432" w:hangingChars="191" w:hanging="458"/>
              <w:jc w:val="both"/>
              <w:rPr>
                <w:rFonts w:ascii="標楷體" w:eastAsia="標楷體" w:hAnsi="標楷體" w:cs="新細明體"/>
                <w:kern w:val="0"/>
              </w:rPr>
            </w:pPr>
            <w:r w:rsidRPr="00F23768">
              <w:rPr>
                <w:rFonts w:ascii="標楷體" w:eastAsia="標楷體" w:hAnsi="標楷體" w:cs="新細明體" w:hint="eastAsia"/>
                <w:kern w:val="0"/>
              </w:rPr>
              <w:t>(八)學校防災特色及優良事蹟(8%)</w:t>
            </w:r>
            <w:r w:rsidRPr="00F23768">
              <w:rPr>
                <w:rFonts w:ascii="標楷體" w:eastAsia="標楷體" w:hAnsi="標楷體" w:cs="新細明體"/>
                <w:kern w:val="0"/>
              </w:rPr>
              <w:t xml:space="preserve"> </w:t>
            </w: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706DA3" w:rsidRDefault="00696508" w:rsidP="00C74CEF">
            <w:pPr>
              <w:pStyle w:val="Default"/>
              <w:ind w:firstLineChars="100" w:firstLine="240"/>
              <w:rPr>
                <w:rFonts w:hAnsi="標楷體" w:cs="新細明體"/>
                <w:color w:val="auto"/>
              </w:rPr>
            </w:pPr>
            <w:r>
              <w:rPr>
                <w:rFonts w:hAnsi="標楷體" w:cs="新細明體" w:hint="eastAsia"/>
                <w:color w:val="auto"/>
              </w:rPr>
              <w:t>1.</w:t>
            </w:r>
            <w:r w:rsidRPr="009F588D">
              <w:rPr>
                <w:rFonts w:hAnsi="標楷體" w:cs="新細明體" w:hint="eastAsia"/>
              </w:rPr>
              <w:t xml:space="preserve"> 學校辦理全校性防災避難演練</w:t>
            </w:r>
            <w:r>
              <w:rPr>
                <w:rFonts w:hAnsi="標楷體" w:cs="新細明體" w:hint="eastAsia"/>
              </w:rPr>
              <w:t>後製作</w:t>
            </w:r>
            <w:r w:rsidRPr="009F588D">
              <w:rPr>
                <w:rFonts w:hAnsi="標楷體" w:cs="新細明體" w:hint="eastAsia"/>
              </w:rPr>
              <w:t>演練</w:t>
            </w:r>
            <w:r>
              <w:rPr>
                <w:rFonts w:hAnsi="標楷體" w:cs="新細明體" w:hint="eastAsia"/>
              </w:rPr>
              <w:t>簡報</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spacing w:line="260" w:lineRule="exact"/>
              <w:rPr>
                <w:rFonts w:ascii="標楷體" w:eastAsia="標楷體" w:hAnsi="標楷體" w:cs="新細明體"/>
                <w:kern w:val="0"/>
              </w:rPr>
            </w:pPr>
            <w:r>
              <w:rPr>
                <w:rFonts w:ascii="標楷體" w:eastAsia="標楷體" w:hAnsi="標楷體" w:cs="新細明體" w:hint="eastAsia"/>
                <w:kern w:val="0"/>
              </w:rPr>
              <w:t xml:space="preserve"> 2</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96508" w:rsidRPr="00F23768" w:rsidRDefault="00696508" w:rsidP="00C74CEF">
            <w:pPr>
              <w:spacing w:line="260" w:lineRule="exact"/>
              <w:jc w:val="center"/>
              <w:rPr>
                <w:rFonts w:ascii="標楷體" w:eastAsia="標楷體" w:hAnsi="標楷體" w:cs="新細明體"/>
                <w:kern w:val="0"/>
              </w:rPr>
            </w:pPr>
          </w:p>
        </w:tc>
      </w:tr>
      <w:tr w:rsidR="00696508" w:rsidRPr="00F23768" w:rsidTr="00C74CEF">
        <w:trPr>
          <w:trHeight w:val="698"/>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widowControl/>
              <w:ind w:leftChars="-11" w:left="432" w:hangingChars="191" w:hanging="458"/>
              <w:jc w:val="both"/>
              <w:rPr>
                <w:rFonts w:ascii="標楷體" w:eastAsia="標楷體" w:hAnsi="標楷體" w:cs="新細明體"/>
                <w:kern w:val="0"/>
              </w:rPr>
            </w:pP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706DA3" w:rsidRDefault="00696508" w:rsidP="00C74CEF">
            <w:pPr>
              <w:pStyle w:val="Default"/>
              <w:ind w:firstLineChars="100" w:firstLine="240"/>
              <w:rPr>
                <w:rFonts w:hAnsi="標楷體" w:cs="新細明體"/>
                <w:color w:val="auto"/>
              </w:rPr>
            </w:pPr>
            <w:r>
              <w:rPr>
                <w:rFonts w:hAnsi="標楷體" w:cs="新細明體" w:hint="eastAsia"/>
                <w:color w:val="auto"/>
              </w:rPr>
              <w:t>2.</w:t>
            </w:r>
          </w:p>
        </w:tc>
        <w:tc>
          <w:tcPr>
            <w:tcW w:w="567" w:type="dxa"/>
            <w:tcBorders>
              <w:top w:val="single" w:sz="4" w:space="0" w:color="auto"/>
              <w:bottom w:val="single" w:sz="4" w:space="0" w:color="auto"/>
              <w:right w:val="single" w:sz="4" w:space="0" w:color="auto"/>
            </w:tcBorders>
            <w:vAlign w:val="center"/>
          </w:tcPr>
          <w:p w:rsidR="00696508" w:rsidRPr="00F23768" w:rsidRDefault="00696508" w:rsidP="00C74CEF">
            <w:pPr>
              <w:spacing w:line="260" w:lineRule="exact"/>
              <w:jc w:val="center"/>
              <w:rPr>
                <w:rFonts w:ascii="標楷體" w:eastAsia="標楷體" w:hAnsi="標楷體" w:cs="新細明體"/>
                <w:kern w:val="0"/>
              </w:rPr>
            </w:pP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spacing w:line="260" w:lineRule="exact"/>
              <w:jc w:val="center"/>
              <w:rPr>
                <w:rFonts w:ascii="標楷體" w:eastAsia="標楷體" w:hAnsi="標楷體" w:cs="新細明體"/>
                <w:kern w:val="0"/>
              </w:rPr>
            </w:pPr>
          </w:p>
        </w:tc>
      </w:tr>
      <w:tr w:rsidR="00696508" w:rsidRPr="00F23768" w:rsidTr="00C74CEF">
        <w:trPr>
          <w:trHeight w:val="1406"/>
        </w:trPr>
        <w:tc>
          <w:tcPr>
            <w:tcW w:w="1277" w:type="dxa"/>
            <w:vMerge/>
            <w:tcBorders>
              <w:left w:val="single" w:sz="4" w:space="0" w:color="auto"/>
              <w:right w:val="single" w:sz="4" w:space="0" w:color="auto"/>
            </w:tcBorders>
            <w:shd w:val="clear" w:color="auto" w:fill="auto"/>
            <w:vAlign w:val="center"/>
          </w:tcPr>
          <w:p w:rsidR="00696508" w:rsidRPr="00F23768" w:rsidRDefault="00696508" w:rsidP="00C74CEF">
            <w:pPr>
              <w:widowControl/>
              <w:ind w:leftChars="-11" w:left="432" w:hangingChars="191" w:hanging="458"/>
              <w:jc w:val="both"/>
              <w:rPr>
                <w:rFonts w:ascii="標楷體" w:eastAsia="標楷體" w:hAnsi="標楷體" w:cs="新細明體"/>
                <w:kern w:val="0"/>
              </w:rPr>
            </w:pPr>
          </w:p>
        </w:tc>
        <w:tc>
          <w:tcPr>
            <w:tcW w:w="7512" w:type="dxa"/>
            <w:tcBorders>
              <w:top w:val="single" w:sz="4" w:space="0" w:color="auto"/>
              <w:left w:val="nil"/>
              <w:right w:val="single" w:sz="4" w:space="0" w:color="000000"/>
            </w:tcBorders>
            <w:shd w:val="clear" w:color="auto" w:fill="auto"/>
            <w:vAlign w:val="center"/>
          </w:tcPr>
          <w:p w:rsidR="00696508" w:rsidRPr="00706DA3" w:rsidRDefault="00696508" w:rsidP="00C74CEF">
            <w:pPr>
              <w:pStyle w:val="Default"/>
              <w:ind w:firstLineChars="100" w:firstLine="240"/>
              <w:rPr>
                <w:rFonts w:hAnsi="標楷體" w:cs="新細明體"/>
                <w:color w:val="auto"/>
              </w:rPr>
            </w:pPr>
            <w:r>
              <w:rPr>
                <w:rFonts w:hAnsi="標楷體" w:cs="新細明體" w:hint="eastAsia"/>
                <w:color w:val="auto"/>
              </w:rPr>
              <w:t>3.</w:t>
            </w:r>
          </w:p>
        </w:tc>
        <w:tc>
          <w:tcPr>
            <w:tcW w:w="567" w:type="dxa"/>
            <w:tcBorders>
              <w:top w:val="single" w:sz="4" w:space="0" w:color="auto"/>
              <w:right w:val="single" w:sz="4" w:space="0" w:color="auto"/>
            </w:tcBorders>
            <w:vAlign w:val="center"/>
          </w:tcPr>
          <w:p w:rsidR="00696508" w:rsidRPr="00F23768" w:rsidRDefault="00696508" w:rsidP="00C74CEF">
            <w:pPr>
              <w:spacing w:line="260" w:lineRule="exact"/>
              <w:jc w:val="center"/>
              <w:rPr>
                <w:rFonts w:ascii="標楷體" w:eastAsia="標楷體" w:hAnsi="標楷體" w:cs="新細明體"/>
                <w:kern w:val="0"/>
              </w:rPr>
            </w:pPr>
          </w:p>
        </w:tc>
        <w:tc>
          <w:tcPr>
            <w:tcW w:w="993" w:type="dxa"/>
            <w:vMerge/>
            <w:tcBorders>
              <w:left w:val="single" w:sz="4" w:space="0" w:color="auto"/>
              <w:right w:val="single" w:sz="4" w:space="0" w:color="auto"/>
            </w:tcBorders>
            <w:shd w:val="clear" w:color="auto" w:fill="auto"/>
            <w:vAlign w:val="center"/>
          </w:tcPr>
          <w:p w:rsidR="00696508" w:rsidRPr="00F23768" w:rsidRDefault="00696508" w:rsidP="00C74CEF">
            <w:pPr>
              <w:spacing w:line="260" w:lineRule="exact"/>
              <w:jc w:val="center"/>
              <w:rPr>
                <w:rFonts w:ascii="標楷體" w:eastAsia="標楷體" w:hAnsi="標楷體" w:cs="新細明體"/>
                <w:kern w:val="0"/>
              </w:rPr>
            </w:pPr>
          </w:p>
        </w:tc>
      </w:tr>
      <w:tr w:rsidR="00696508" w:rsidRPr="00F23768" w:rsidTr="00C74CEF">
        <w:trPr>
          <w:trHeight w:val="92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96508" w:rsidRPr="00F23768" w:rsidRDefault="00696508" w:rsidP="00C74CEF">
            <w:pPr>
              <w:widowControl/>
              <w:ind w:leftChars="-11" w:left="432" w:hangingChars="191" w:hanging="458"/>
              <w:jc w:val="center"/>
              <w:rPr>
                <w:rFonts w:ascii="標楷體" w:eastAsia="標楷體" w:hAnsi="標楷體" w:cs="新細明體"/>
                <w:kern w:val="0"/>
              </w:rPr>
            </w:pPr>
            <w:r w:rsidRPr="00F23768">
              <w:rPr>
                <w:rFonts w:ascii="標楷體" w:eastAsia="標楷體" w:hAnsi="標楷體" w:cs="新細明體" w:hint="eastAsia"/>
                <w:kern w:val="0"/>
              </w:rPr>
              <w:t>總計</w:t>
            </w:r>
          </w:p>
        </w:tc>
        <w:tc>
          <w:tcPr>
            <w:tcW w:w="7512" w:type="dxa"/>
            <w:tcBorders>
              <w:top w:val="single" w:sz="4" w:space="0" w:color="auto"/>
              <w:left w:val="nil"/>
              <w:bottom w:val="single" w:sz="4" w:space="0" w:color="auto"/>
              <w:right w:val="single" w:sz="4" w:space="0" w:color="000000"/>
            </w:tcBorders>
            <w:shd w:val="clear" w:color="auto" w:fill="auto"/>
            <w:vAlign w:val="center"/>
          </w:tcPr>
          <w:p w:rsidR="00696508" w:rsidRPr="00F23768" w:rsidRDefault="00696508" w:rsidP="00C74CEF">
            <w:pPr>
              <w:widowControl/>
              <w:spacing w:line="260" w:lineRule="exact"/>
              <w:jc w:val="both"/>
              <w:rPr>
                <w:rFonts w:ascii="標楷體" w:eastAsia="標楷體" w:hAnsi="標楷體" w:cs="新細明體"/>
                <w:kern w:val="0"/>
              </w:rPr>
            </w:pPr>
            <w:r w:rsidRPr="00F23768">
              <w:rPr>
                <w:rFonts w:ascii="標楷體" w:eastAsia="標楷體" w:hAnsi="標楷體" w:cs="新細明體" w:hint="eastAsia"/>
                <w:kern w:val="0"/>
              </w:rPr>
              <w:t>自評總分</w:t>
            </w:r>
          </w:p>
        </w:tc>
        <w:tc>
          <w:tcPr>
            <w:tcW w:w="1560" w:type="dxa"/>
            <w:gridSpan w:val="2"/>
            <w:tcBorders>
              <w:top w:val="single" w:sz="4" w:space="0" w:color="auto"/>
              <w:bottom w:val="single" w:sz="4" w:space="0" w:color="auto"/>
              <w:right w:val="single" w:sz="4" w:space="0" w:color="auto"/>
            </w:tcBorders>
            <w:vAlign w:val="center"/>
          </w:tcPr>
          <w:p w:rsidR="00696508" w:rsidRPr="00F23768" w:rsidRDefault="00696508" w:rsidP="00C74CEF">
            <w:pPr>
              <w:spacing w:line="260" w:lineRule="exact"/>
              <w:ind w:left="360" w:hangingChars="150" w:hanging="360"/>
              <w:jc w:val="both"/>
              <w:rPr>
                <w:rFonts w:ascii="標楷體" w:eastAsia="標楷體" w:hAnsi="標楷體" w:cs="新細明體"/>
                <w:kern w:val="0"/>
              </w:rPr>
            </w:pPr>
            <w:r w:rsidRPr="00F23768">
              <w:rPr>
                <w:rFonts w:ascii="標楷體" w:eastAsia="標楷體" w:hAnsi="標楷體" w:cs="新細明體" w:hint="eastAsia"/>
                <w:kern w:val="0"/>
              </w:rPr>
              <w:t xml:space="preserve">              </w:t>
            </w:r>
            <w:r>
              <w:rPr>
                <w:rFonts w:ascii="標楷體" w:eastAsia="標楷體" w:hAnsi="標楷體" w:cs="新細明體" w:hint="eastAsia"/>
                <w:kern w:val="0"/>
              </w:rPr>
              <w:t xml:space="preserve">      88  </w:t>
            </w:r>
            <w:r w:rsidRPr="00F23768">
              <w:rPr>
                <w:rFonts w:ascii="標楷體" w:eastAsia="標楷體" w:hAnsi="標楷體" w:cs="新細明體" w:hint="eastAsia"/>
                <w:kern w:val="0"/>
              </w:rPr>
              <w:t>分</w:t>
            </w:r>
          </w:p>
        </w:tc>
      </w:tr>
    </w:tbl>
    <w:p w:rsidR="00696508" w:rsidRDefault="00696508" w:rsidP="00696508">
      <w:pPr>
        <w:rPr>
          <w:rFonts w:ascii="標楷體" w:eastAsia="標楷體" w:hAnsi="標楷體"/>
        </w:rPr>
      </w:pPr>
    </w:p>
    <w:p w:rsidR="00696508" w:rsidRDefault="00696508" w:rsidP="00696508">
      <w:pPr>
        <w:ind w:left="480" w:hangingChars="200" w:hanging="480"/>
        <w:rPr>
          <w:rFonts w:ascii="標楷體" w:eastAsia="標楷體" w:hAnsi="標楷體" w:cs="新細明體"/>
          <w:kern w:val="0"/>
        </w:rPr>
      </w:pPr>
      <w:proofErr w:type="gramStart"/>
      <w:r w:rsidRPr="00F23768">
        <w:rPr>
          <w:rFonts w:ascii="標楷體" w:eastAsia="標楷體" w:hAnsi="標楷體" w:hint="eastAsia"/>
        </w:rPr>
        <w:t>註</w:t>
      </w:r>
      <w:proofErr w:type="gramEnd"/>
      <w:r w:rsidRPr="00F23768">
        <w:rPr>
          <w:rFonts w:ascii="標楷體" w:eastAsia="標楷體" w:hAnsi="標楷體" w:hint="eastAsia"/>
        </w:rPr>
        <w:t>：103</w:t>
      </w:r>
      <w:r w:rsidRPr="00F23768">
        <w:rPr>
          <w:rFonts w:ascii="標楷體" w:eastAsia="標楷體" w:hAnsi="標楷體" w:cs="新細明體" w:hint="eastAsia"/>
          <w:kern w:val="0"/>
        </w:rPr>
        <w:t>校園災害防救計畫依計畫送審結果及國家防災日成果經審為優良者列入(八)加分項目</w:t>
      </w:r>
      <w:r>
        <w:rPr>
          <w:rFonts w:ascii="標楷體" w:eastAsia="標楷體" w:hAnsi="標楷體" w:cs="新細明體" w:hint="eastAsia"/>
          <w:kern w:val="0"/>
        </w:rPr>
        <w:t>。</w:t>
      </w:r>
    </w:p>
    <w:p w:rsidR="00696508" w:rsidRDefault="00696508" w:rsidP="00696508">
      <w:pPr>
        <w:ind w:left="480" w:hangingChars="200" w:hanging="480"/>
        <w:rPr>
          <w:rFonts w:ascii="標楷體" w:eastAsia="標楷體" w:hAnsi="標楷體" w:cs="新細明體"/>
          <w:kern w:val="0"/>
        </w:rPr>
      </w:pPr>
    </w:p>
    <w:p w:rsidR="00696508" w:rsidRDefault="00696508" w:rsidP="005E3C62">
      <w:pPr>
        <w:rPr>
          <w:rFonts w:ascii="標楷體" w:eastAsia="標楷體" w:hAnsi="標楷體" w:cs="新細明體"/>
          <w:kern w:val="0"/>
        </w:rPr>
      </w:pPr>
      <w:bookmarkStart w:id="0" w:name="_GoBack"/>
      <w:bookmarkEnd w:id="0"/>
    </w:p>
    <w:sectPr w:rsidR="00696508" w:rsidSect="001452A6">
      <w:pgSz w:w="11906" w:h="16838"/>
      <w:pgMar w:top="993"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36" w:rsidRDefault="00AB4236" w:rsidP="00AF2418">
      <w:r>
        <w:separator/>
      </w:r>
    </w:p>
  </w:endnote>
  <w:endnote w:type="continuationSeparator" w:id="0">
    <w:p w:rsidR="00AB4236" w:rsidRDefault="00AB4236" w:rsidP="00A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36" w:rsidRDefault="00AB4236" w:rsidP="00AF2418">
      <w:r>
        <w:separator/>
      </w:r>
    </w:p>
  </w:footnote>
  <w:footnote w:type="continuationSeparator" w:id="0">
    <w:p w:rsidR="00AB4236" w:rsidRDefault="00AB4236" w:rsidP="00AF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08"/>
    <w:rsid w:val="005E3C62"/>
    <w:rsid w:val="00664FA1"/>
    <w:rsid w:val="00696508"/>
    <w:rsid w:val="009D0892"/>
    <w:rsid w:val="00AB4236"/>
    <w:rsid w:val="00AF2418"/>
    <w:rsid w:val="00EE356D"/>
    <w:rsid w:val="00EE5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508"/>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semiHidden/>
    <w:unhideWhenUsed/>
    <w:rsid w:val="00AF2418"/>
    <w:pPr>
      <w:tabs>
        <w:tab w:val="center" w:pos="4153"/>
        <w:tab w:val="right" w:pos="8306"/>
      </w:tabs>
      <w:snapToGrid w:val="0"/>
    </w:pPr>
    <w:rPr>
      <w:sz w:val="20"/>
      <w:szCs w:val="20"/>
    </w:rPr>
  </w:style>
  <w:style w:type="character" w:customStyle="1" w:styleId="a4">
    <w:name w:val="頁首 字元"/>
    <w:basedOn w:val="a0"/>
    <w:link w:val="a3"/>
    <w:uiPriority w:val="99"/>
    <w:semiHidden/>
    <w:rsid w:val="00AF2418"/>
    <w:rPr>
      <w:rFonts w:ascii="Times New Roman" w:eastAsia="新細明體" w:hAnsi="Times New Roman" w:cs="Times New Roman"/>
      <w:sz w:val="20"/>
      <w:szCs w:val="20"/>
    </w:rPr>
  </w:style>
  <w:style w:type="paragraph" w:styleId="a5">
    <w:name w:val="footer"/>
    <w:basedOn w:val="a"/>
    <w:link w:val="a6"/>
    <w:uiPriority w:val="99"/>
    <w:semiHidden/>
    <w:unhideWhenUsed/>
    <w:rsid w:val="00AF2418"/>
    <w:pPr>
      <w:tabs>
        <w:tab w:val="center" w:pos="4153"/>
        <w:tab w:val="right" w:pos="8306"/>
      </w:tabs>
      <w:snapToGrid w:val="0"/>
    </w:pPr>
    <w:rPr>
      <w:sz w:val="20"/>
      <w:szCs w:val="20"/>
    </w:rPr>
  </w:style>
  <w:style w:type="character" w:customStyle="1" w:styleId="a6">
    <w:name w:val="頁尾 字元"/>
    <w:basedOn w:val="a0"/>
    <w:link w:val="a5"/>
    <w:uiPriority w:val="99"/>
    <w:semiHidden/>
    <w:rsid w:val="00AF241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508"/>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semiHidden/>
    <w:unhideWhenUsed/>
    <w:rsid w:val="00AF2418"/>
    <w:pPr>
      <w:tabs>
        <w:tab w:val="center" w:pos="4153"/>
        <w:tab w:val="right" w:pos="8306"/>
      </w:tabs>
      <w:snapToGrid w:val="0"/>
    </w:pPr>
    <w:rPr>
      <w:sz w:val="20"/>
      <w:szCs w:val="20"/>
    </w:rPr>
  </w:style>
  <w:style w:type="character" w:customStyle="1" w:styleId="a4">
    <w:name w:val="頁首 字元"/>
    <w:basedOn w:val="a0"/>
    <w:link w:val="a3"/>
    <w:uiPriority w:val="99"/>
    <w:semiHidden/>
    <w:rsid w:val="00AF2418"/>
    <w:rPr>
      <w:rFonts w:ascii="Times New Roman" w:eastAsia="新細明體" w:hAnsi="Times New Roman" w:cs="Times New Roman"/>
      <w:sz w:val="20"/>
      <w:szCs w:val="20"/>
    </w:rPr>
  </w:style>
  <w:style w:type="paragraph" w:styleId="a5">
    <w:name w:val="footer"/>
    <w:basedOn w:val="a"/>
    <w:link w:val="a6"/>
    <w:uiPriority w:val="99"/>
    <w:semiHidden/>
    <w:unhideWhenUsed/>
    <w:rsid w:val="00AF2418"/>
    <w:pPr>
      <w:tabs>
        <w:tab w:val="center" w:pos="4153"/>
        <w:tab w:val="right" w:pos="8306"/>
      </w:tabs>
      <w:snapToGrid w:val="0"/>
    </w:pPr>
    <w:rPr>
      <w:sz w:val="20"/>
      <w:szCs w:val="20"/>
    </w:rPr>
  </w:style>
  <w:style w:type="character" w:customStyle="1" w:styleId="a6">
    <w:name w:val="頁尾 字元"/>
    <w:basedOn w:val="a0"/>
    <w:link w:val="a5"/>
    <w:uiPriority w:val="99"/>
    <w:semiHidden/>
    <w:rsid w:val="00AF241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user</cp:lastModifiedBy>
  <cp:revision>2</cp:revision>
  <dcterms:created xsi:type="dcterms:W3CDTF">2014-12-21T05:10:00Z</dcterms:created>
  <dcterms:modified xsi:type="dcterms:W3CDTF">2014-12-21T05:10:00Z</dcterms:modified>
</cp:coreProperties>
</file>